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464B1" w14:textId="77777777" w:rsidR="00A76CC4" w:rsidRDefault="00A76CC4" w:rsidP="00F55BE7">
      <w:pPr>
        <w:jc w:val="center"/>
        <w:rPr>
          <w:rFonts w:asciiTheme="minorHAnsi" w:hAnsiTheme="minorHAnsi" w:cs="Tahoma"/>
          <w:b/>
          <w:sz w:val="32"/>
          <w:szCs w:val="32"/>
          <w:u w:val="single"/>
          <w:lang w:eastAsia="en-GB"/>
        </w:rPr>
      </w:pPr>
    </w:p>
    <w:p w14:paraId="4127C992" w14:textId="77777777" w:rsidR="00DE369F" w:rsidRPr="00DE369F" w:rsidRDefault="00FB04C6" w:rsidP="00F55BE7">
      <w:pPr>
        <w:jc w:val="center"/>
        <w:rPr>
          <w:rFonts w:asciiTheme="minorHAnsi" w:hAnsiTheme="minorHAnsi" w:cs="Tahoma"/>
          <w:b/>
          <w:sz w:val="96"/>
          <w:szCs w:val="96"/>
          <w:u w:val="single"/>
          <w:lang w:eastAsia="en-GB"/>
        </w:rPr>
      </w:pPr>
      <w:r w:rsidRPr="00DE369F">
        <w:rPr>
          <w:rFonts w:asciiTheme="minorHAnsi" w:hAnsiTheme="minorHAnsi" w:cs="Tahoma"/>
          <w:b/>
          <w:sz w:val="96"/>
          <w:szCs w:val="96"/>
          <w:u w:val="single"/>
          <w:lang w:eastAsia="en-GB"/>
        </w:rPr>
        <w:t xml:space="preserve">PATIENT </w:t>
      </w:r>
      <w:r w:rsidR="00EF1774" w:rsidRPr="00DE369F">
        <w:rPr>
          <w:rFonts w:asciiTheme="minorHAnsi" w:hAnsiTheme="minorHAnsi" w:cs="Tahoma"/>
          <w:b/>
          <w:sz w:val="96"/>
          <w:szCs w:val="96"/>
          <w:u w:val="single"/>
          <w:lang w:eastAsia="en-GB"/>
        </w:rPr>
        <w:t>PRIVACY NOTICE</w:t>
      </w:r>
      <w:r w:rsidR="00937101" w:rsidRPr="00DE369F">
        <w:rPr>
          <w:rFonts w:asciiTheme="minorHAnsi" w:hAnsiTheme="minorHAnsi" w:cs="Tahoma"/>
          <w:b/>
          <w:sz w:val="96"/>
          <w:szCs w:val="96"/>
          <w:u w:val="single"/>
          <w:lang w:eastAsia="en-GB"/>
        </w:rPr>
        <w:t xml:space="preserve"> </w:t>
      </w:r>
    </w:p>
    <w:p w14:paraId="2E6CB5D7" w14:textId="77777777" w:rsidR="00DE369F" w:rsidRDefault="00DE369F" w:rsidP="00F55BE7">
      <w:pPr>
        <w:jc w:val="center"/>
        <w:rPr>
          <w:rFonts w:asciiTheme="minorHAnsi" w:hAnsiTheme="minorHAnsi" w:cs="Tahoma"/>
          <w:b/>
          <w:sz w:val="48"/>
          <w:szCs w:val="48"/>
          <w:u w:val="single"/>
          <w:lang w:eastAsia="en-GB"/>
        </w:rPr>
      </w:pPr>
      <w:r>
        <w:rPr>
          <w:rFonts w:asciiTheme="minorHAnsi" w:hAnsiTheme="minorHAnsi" w:cs="Tahoma"/>
          <w:b/>
          <w:sz w:val="48"/>
          <w:szCs w:val="48"/>
          <w:u w:val="single"/>
          <w:lang w:eastAsia="en-GB"/>
        </w:rPr>
        <w:t>DETAILED VERSION</w:t>
      </w:r>
    </w:p>
    <w:p w14:paraId="1B88BDBE" w14:textId="77777777" w:rsidR="00EF1774" w:rsidRDefault="00F945AD" w:rsidP="00F55BE7">
      <w:pPr>
        <w:jc w:val="center"/>
        <w:rPr>
          <w:rFonts w:asciiTheme="minorHAnsi" w:hAnsiTheme="minorHAnsi" w:cs="Tahoma"/>
          <w:b/>
          <w:sz w:val="48"/>
          <w:szCs w:val="48"/>
          <w:u w:val="single"/>
          <w:lang w:eastAsia="en-GB"/>
        </w:rPr>
      </w:pPr>
      <w:r>
        <w:rPr>
          <w:rFonts w:asciiTheme="minorHAnsi" w:hAnsiTheme="minorHAnsi" w:cs="Tahoma"/>
          <w:b/>
          <w:sz w:val="48"/>
          <w:szCs w:val="48"/>
          <w:u w:val="single"/>
          <w:lang w:eastAsia="en-GB"/>
        </w:rPr>
        <w:t>(</w:t>
      </w:r>
      <w:proofErr w:type="gramStart"/>
      <w:r>
        <w:rPr>
          <w:rFonts w:asciiTheme="minorHAnsi" w:hAnsiTheme="minorHAnsi" w:cs="Tahoma"/>
          <w:b/>
          <w:sz w:val="48"/>
          <w:szCs w:val="48"/>
          <w:u w:val="single"/>
          <w:lang w:eastAsia="en-GB"/>
        </w:rPr>
        <w:t>including</w:t>
      </w:r>
      <w:proofErr w:type="gramEnd"/>
      <w:r>
        <w:rPr>
          <w:rFonts w:asciiTheme="minorHAnsi" w:hAnsiTheme="minorHAnsi" w:cs="Tahoma"/>
          <w:b/>
          <w:sz w:val="48"/>
          <w:szCs w:val="48"/>
          <w:u w:val="single"/>
          <w:lang w:eastAsia="en-GB"/>
        </w:rPr>
        <w:t xml:space="preserve"> Data Protection Impact A</w:t>
      </w:r>
      <w:r w:rsidR="00DE369F">
        <w:rPr>
          <w:rFonts w:asciiTheme="minorHAnsi" w:hAnsiTheme="minorHAnsi" w:cs="Tahoma"/>
          <w:b/>
          <w:sz w:val="48"/>
          <w:szCs w:val="48"/>
          <w:u w:val="single"/>
          <w:lang w:eastAsia="en-GB"/>
        </w:rPr>
        <w:t>ssessments</w:t>
      </w:r>
      <w:r>
        <w:rPr>
          <w:rFonts w:asciiTheme="minorHAnsi" w:hAnsiTheme="minorHAnsi" w:cs="Tahoma"/>
          <w:b/>
          <w:sz w:val="48"/>
          <w:szCs w:val="48"/>
          <w:u w:val="single"/>
          <w:lang w:eastAsia="en-GB"/>
        </w:rPr>
        <w:t xml:space="preserve"> - PIAs</w:t>
      </w:r>
      <w:r w:rsidR="00DE369F">
        <w:rPr>
          <w:rFonts w:asciiTheme="minorHAnsi" w:hAnsiTheme="minorHAnsi" w:cs="Tahoma"/>
          <w:b/>
          <w:sz w:val="48"/>
          <w:szCs w:val="48"/>
          <w:u w:val="single"/>
          <w:lang w:eastAsia="en-GB"/>
        </w:rPr>
        <w:t>)</w:t>
      </w:r>
    </w:p>
    <w:p w14:paraId="67E3E42F" w14:textId="77777777" w:rsidR="005C55C7" w:rsidRDefault="005C55C7" w:rsidP="005C55C7">
      <w:pPr>
        <w:jc w:val="both"/>
        <w:rPr>
          <w:b/>
          <w:bCs/>
          <w:iCs/>
          <w:u w:val="single"/>
        </w:rPr>
      </w:pPr>
    </w:p>
    <w:p w14:paraId="2CB5C7D3" w14:textId="77777777" w:rsidR="005C55C7" w:rsidRPr="005C55C7" w:rsidRDefault="005C55C7" w:rsidP="005C55C7">
      <w:pPr>
        <w:jc w:val="both"/>
        <w:rPr>
          <w:rFonts w:asciiTheme="minorHAnsi" w:hAnsiTheme="minorHAnsi"/>
          <w:b/>
          <w:bCs/>
          <w:iCs/>
          <w:sz w:val="22"/>
          <w:szCs w:val="22"/>
          <w:u w:val="single"/>
        </w:rPr>
      </w:pPr>
      <w:r w:rsidRPr="005C55C7">
        <w:rPr>
          <w:rFonts w:asciiTheme="minorHAnsi" w:hAnsiTheme="minorHAnsi"/>
          <w:b/>
          <w:bCs/>
          <w:iCs/>
          <w:sz w:val="22"/>
          <w:szCs w:val="22"/>
          <w:u w:val="single"/>
        </w:rPr>
        <w:t>Coronavirus (COVID-19) pandemic and your information</w:t>
      </w:r>
    </w:p>
    <w:p w14:paraId="54BFC0F1" w14:textId="77777777" w:rsidR="005C55C7" w:rsidRDefault="005C55C7" w:rsidP="005C55C7">
      <w:pPr>
        <w:jc w:val="both"/>
        <w:rPr>
          <w:rFonts w:asciiTheme="minorHAnsi" w:hAnsiTheme="minorHAnsi"/>
          <w:iCs/>
          <w:sz w:val="22"/>
          <w:szCs w:val="22"/>
        </w:rPr>
      </w:pPr>
      <w:r w:rsidRPr="005C55C7">
        <w:rPr>
          <w:rFonts w:asciiTheme="minorHAnsi" w:hAnsiTheme="minorHAnsi"/>
          <w:iCs/>
          <w:sz w:val="22"/>
          <w:szCs w:val="22"/>
        </w:rPr>
        <w:t xml:space="preserve">The ICO </w:t>
      </w:r>
      <w:proofErr w:type="spellStart"/>
      <w:r w:rsidRPr="005C55C7">
        <w:rPr>
          <w:rFonts w:asciiTheme="minorHAnsi" w:hAnsiTheme="minorHAnsi"/>
          <w:iCs/>
          <w:sz w:val="22"/>
          <w:szCs w:val="22"/>
        </w:rPr>
        <w:t>recognises</w:t>
      </w:r>
      <w:proofErr w:type="spellEnd"/>
      <w:r w:rsidRPr="005C55C7">
        <w:rPr>
          <w:rFonts w:asciiTheme="minorHAnsi" w:hAnsiTheme="minorHAnsi"/>
          <w:iCs/>
          <w:sz w:val="22"/>
          <w:szCs w:val="22"/>
        </w:rPr>
        <w:t xml:space="preserve"> the unprecedented challenges the NHS and other health professionals are facing during the Coronavirus (COVID-19) pandemic.</w:t>
      </w:r>
    </w:p>
    <w:p w14:paraId="5B59CED7" w14:textId="77777777" w:rsidR="005C55C7" w:rsidRPr="005C55C7" w:rsidRDefault="005C55C7" w:rsidP="005C55C7">
      <w:pPr>
        <w:jc w:val="both"/>
        <w:rPr>
          <w:rFonts w:asciiTheme="minorHAnsi" w:hAnsiTheme="minorHAnsi"/>
          <w:sz w:val="22"/>
          <w:szCs w:val="22"/>
        </w:rPr>
      </w:pPr>
    </w:p>
    <w:p w14:paraId="1F610086" w14:textId="77777777" w:rsidR="005C55C7" w:rsidRDefault="005C55C7" w:rsidP="005C55C7">
      <w:pPr>
        <w:jc w:val="both"/>
        <w:rPr>
          <w:rFonts w:asciiTheme="minorHAnsi" w:hAnsiTheme="minorHAnsi"/>
          <w:iCs/>
          <w:sz w:val="22"/>
          <w:szCs w:val="22"/>
        </w:rPr>
      </w:pPr>
      <w:r w:rsidRPr="005C55C7">
        <w:rPr>
          <w:rFonts w:asciiTheme="minorHAnsi" w:hAnsiTheme="minorHAnsi"/>
          <w:iCs/>
          <w:sz w:val="22"/>
          <w:szCs w:val="22"/>
        </w:rPr>
        <w:t>The ICO also recognise that 'Public bodies may require additional collection and sharing of personal data to protect against serious threats to public health.' The Government have also taken action in respect of this and on 20th March 2020 the Secretary of State for Health and Social Care issued a Notice under Regulation 3(4) of The Health Service (Control of Patient Information) Regulations 2002 requiring organisations such as GP Practices to use your information to help GP Practices and other healthcare organisations to respond to and deal with the COVID-19 pandemic.</w:t>
      </w:r>
    </w:p>
    <w:p w14:paraId="675DD62A" w14:textId="77777777" w:rsidR="005C55C7" w:rsidRPr="005C55C7" w:rsidRDefault="005C55C7" w:rsidP="005C55C7">
      <w:pPr>
        <w:jc w:val="both"/>
        <w:rPr>
          <w:rFonts w:asciiTheme="minorHAnsi" w:hAnsiTheme="minorHAnsi"/>
          <w:iCs/>
          <w:sz w:val="22"/>
          <w:szCs w:val="22"/>
        </w:rPr>
      </w:pPr>
    </w:p>
    <w:p w14:paraId="15EE0006" w14:textId="77777777" w:rsidR="005C55C7" w:rsidRDefault="005C55C7" w:rsidP="005C55C7">
      <w:pPr>
        <w:jc w:val="both"/>
        <w:rPr>
          <w:rFonts w:asciiTheme="minorHAnsi" w:hAnsiTheme="minorHAnsi"/>
          <w:iCs/>
          <w:sz w:val="22"/>
          <w:szCs w:val="22"/>
        </w:rPr>
      </w:pPr>
      <w:r w:rsidRPr="005C55C7">
        <w:rPr>
          <w:rFonts w:asciiTheme="minorHAnsi" w:hAnsiTheme="minorHAnsi"/>
          <w:iCs/>
          <w:sz w:val="22"/>
          <w:szCs w:val="22"/>
        </w:rPr>
        <w:t xml:space="preserve">In order to look after your healthcare needs during this difficult time, we may urgently  need to share your personal information, including medical records, with clinical and </w:t>
      </w:r>
      <w:proofErr w:type="spellStart"/>
      <w:r w:rsidRPr="005C55C7">
        <w:rPr>
          <w:rFonts w:asciiTheme="minorHAnsi" w:hAnsiTheme="minorHAnsi"/>
          <w:iCs/>
          <w:sz w:val="22"/>
          <w:szCs w:val="22"/>
        </w:rPr>
        <w:t>non clinical</w:t>
      </w:r>
      <w:proofErr w:type="spellEnd"/>
      <w:r w:rsidRPr="005C55C7">
        <w:rPr>
          <w:rFonts w:asciiTheme="minorHAnsi" w:hAnsiTheme="minorHAnsi"/>
          <w:iCs/>
          <w:sz w:val="22"/>
          <w:szCs w:val="22"/>
        </w:rPr>
        <w:t xml:space="preserve"> staff who belong to organisations that are permitted to use your information and need to use it to help deal with the Covid-19 pandemic. This could (amongst other measures) consist of either treating you or a member of your family and enable us and other healthcare organisations to monitor the disease, assess risk and manage the spread of the disease. </w:t>
      </w:r>
    </w:p>
    <w:p w14:paraId="668395D5" w14:textId="77777777" w:rsidR="005C55C7" w:rsidRPr="005C55C7" w:rsidRDefault="005C55C7" w:rsidP="005C55C7">
      <w:pPr>
        <w:jc w:val="both"/>
        <w:rPr>
          <w:rFonts w:asciiTheme="minorHAnsi" w:hAnsiTheme="minorHAnsi"/>
          <w:sz w:val="22"/>
          <w:szCs w:val="22"/>
        </w:rPr>
      </w:pPr>
    </w:p>
    <w:p w14:paraId="6117FA4C" w14:textId="77777777" w:rsidR="005C55C7" w:rsidRDefault="005C55C7" w:rsidP="005C55C7">
      <w:pPr>
        <w:jc w:val="both"/>
        <w:rPr>
          <w:rFonts w:asciiTheme="minorHAnsi" w:hAnsiTheme="minorHAnsi"/>
          <w:iCs/>
          <w:sz w:val="22"/>
          <w:szCs w:val="22"/>
        </w:rPr>
      </w:pPr>
      <w:r w:rsidRPr="005C55C7">
        <w:rPr>
          <w:rFonts w:asciiTheme="minorHAnsi" w:hAnsiTheme="minorHAnsi"/>
          <w:iCs/>
          <w:sz w:val="22"/>
          <w:szCs w:val="22"/>
        </w:rPr>
        <w:t xml:space="preserve">Please be assured that we will only share information and health data that is </w:t>
      </w:r>
      <w:r w:rsidRPr="005C55C7">
        <w:rPr>
          <w:rFonts w:asciiTheme="minorHAnsi" w:hAnsiTheme="minorHAnsi"/>
          <w:b/>
          <w:bCs/>
          <w:iCs/>
          <w:sz w:val="22"/>
          <w:szCs w:val="22"/>
        </w:rPr>
        <w:t>necessary</w:t>
      </w:r>
      <w:r w:rsidRPr="005C55C7">
        <w:rPr>
          <w:rFonts w:asciiTheme="minorHAnsi" w:hAnsiTheme="minorHAnsi"/>
          <w:iCs/>
          <w:sz w:val="22"/>
          <w:szCs w:val="22"/>
        </w:rPr>
        <w:t xml:space="preserve"> to meet yours and public healthcare needs. The Secretary of State for Health and Social Care has also stated that these measures are temporary and will expire on 30th September 2020 unless a further extension is required. Any further extension will be will be provided in writing and we will communicate the same to you.</w:t>
      </w:r>
    </w:p>
    <w:p w14:paraId="6FEA215B" w14:textId="77777777" w:rsidR="005C55C7" w:rsidRPr="005C55C7" w:rsidRDefault="005C55C7" w:rsidP="005C55C7">
      <w:pPr>
        <w:jc w:val="both"/>
        <w:rPr>
          <w:rFonts w:asciiTheme="minorHAnsi" w:hAnsiTheme="minorHAnsi"/>
          <w:iCs/>
          <w:sz w:val="22"/>
          <w:szCs w:val="22"/>
        </w:rPr>
      </w:pPr>
    </w:p>
    <w:p w14:paraId="040E818B" w14:textId="77777777" w:rsidR="005C55C7" w:rsidRDefault="005C55C7" w:rsidP="005C55C7">
      <w:pPr>
        <w:jc w:val="both"/>
        <w:rPr>
          <w:rFonts w:asciiTheme="minorHAnsi" w:hAnsiTheme="minorHAnsi"/>
          <w:iCs/>
          <w:sz w:val="22"/>
          <w:szCs w:val="22"/>
        </w:rPr>
      </w:pPr>
      <w:r w:rsidRPr="005C55C7">
        <w:rPr>
          <w:rFonts w:asciiTheme="minorHAnsi" w:hAnsiTheme="minorHAnsi"/>
          <w:iCs/>
          <w:sz w:val="22"/>
          <w:szCs w:val="22"/>
        </w:rPr>
        <w:t>Please also note that the data protection and electronic communication laws do not stop us from sending public health messages to you, either by phone, text or email as these messages are not direct marketing.</w:t>
      </w:r>
    </w:p>
    <w:p w14:paraId="3B8C711C" w14:textId="77777777" w:rsidR="005C55C7" w:rsidRPr="005C55C7" w:rsidRDefault="005C55C7" w:rsidP="005C55C7">
      <w:pPr>
        <w:jc w:val="both"/>
        <w:rPr>
          <w:rFonts w:asciiTheme="minorHAnsi" w:hAnsiTheme="minorHAnsi"/>
          <w:sz w:val="22"/>
          <w:szCs w:val="22"/>
        </w:rPr>
      </w:pPr>
    </w:p>
    <w:p w14:paraId="15DC212E" w14:textId="77777777" w:rsidR="005C55C7" w:rsidRDefault="005C55C7" w:rsidP="005C55C7">
      <w:pPr>
        <w:jc w:val="both"/>
        <w:rPr>
          <w:rFonts w:asciiTheme="minorHAnsi" w:hAnsiTheme="minorHAnsi"/>
          <w:iCs/>
          <w:sz w:val="22"/>
          <w:szCs w:val="22"/>
        </w:rPr>
      </w:pPr>
      <w:r w:rsidRPr="005C55C7">
        <w:rPr>
          <w:rFonts w:asciiTheme="minorHAnsi" w:hAnsiTheme="minorHAnsi"/>
          <w:iCs/>
          <w:sz w:val="22"/>
          <w:szCs w:val="22"/>
        </w:rPr>
        <w:t>It may also be necessary, where the latest technology allows us to do so, to use your information and health data to facilitate digital consultations and diagnoses and we will always do this with your security in mind.</w:t>
      </w:r>
    </w:p>
    <w:p w14:paraId="38F1ABAA" w14:textId="77777777" w:rsidR="005C55C7" w:rsidRPr="005C55C7" w:rsidRDefault="005C55C7" w:rsidP="005C55C7">
      <w:pPr>
        <w:jc w:val="both"/>
        <w:rPr>
          <w:rFonts w:asciiTheme="minorHAnsi" w:hAnsiTheme="minorHAnsi"/>
          <w:iCs/>
          <w:sz w:val="22"/>
          <w:szCs w:val="22"/>
        </w:rPr>
      </w:pPr>
    </w:p>
    <w:p w14:paraId="2A537D50" w14:textId="77777777" w:rsidR="005C55C7" w:rsidRPr="005C55C7" w:rsidRDefault="005C55C7" w:rsidP="005C55C7">
      <w:pPr>
        <w:jc w:val="both"/>
        <w:rPr>
          <w:rFonts w:asciiTheme="minorHAnsi" w:hAnsiTheme="minorHAnsi"/>
          <w:iCs/>
          <w:sz w:val="22"/>
          <w:szCs w:val="22"/>
        </w:rPr>
      </w:pPr>
      <w:r w:rsidRPr="005C55C7">
        <w:rPr>
          <w:rFonts w:asciiTheme="minorHAnsi" w:hAnsiTheme="minorHAnsi"/>
          <w:iCs/>
          <w:sz w:val="22"/>
          <w:szCs w:val="22"/>
        </w:rPr>
        <w:t>If you are concerned about how your information is being used, please contact our DPO using the contact details provided in this Privacy Notice.</w:t>
      </w:r>
    </w:p>
    <w:p w14:paraId="5FFB36C2" w14:textId="77777777" w:rsidR="00DE369F" w:rsidRDefault="005C55C7" w:rsidP="005C55C7">
      <w:pPr>
        <w:jc w:val="both"/>
        <w:rPr>
          <w:rFonts w:asciiTheme="minorHAnsi" w:hAnsiTheme="minorHAnsi" w:cs="Tahoma"/>
          <w:b/>
          <w:sz w:val="48"/>
          <w:szCs w:val="48"/>
          <w:u w:val="single"/>
          <w:lang w:eastAsia="en-GB"/>
        </w:rPr>
      </w:pPr>
      <w:r>
        <w:br/>
      </w:r>
      <w:r w:rsidR="00DE369F">
        <w:rPr>
          <w:rFonts w:asciiTheme="minorHAnsi" w:hAnsiTheme="minorHAnsi" w:cs="Tahoma"/>
          <w:b/>
          <w:sz w:val="48"/>
          <w:szCs w:val="48"/>
          <w:u w:val="single"/>
          <w:lang w:eastAsia="en-GB"/>
        </w:rPr>
        <w:t>------------------------------------------------------------------------</w:t>
      </w:r>
    </w:p>
    <w:p w14:paraId="4370A25E" w14:textId="4A61F4CC" w:rsidR="003F4216" w:rsidRDefault="003F4216" w:rsidP="003F4216">
      <w:pPr>
        <w:jc w:val="center"/>
        <w:rPr>
          <w:rFonts w:asciiTheme="minorHAnsi" w:hAnsiTheme="minorHAnsi" w:cs="Tahoma"/>
          <w:sz w:val="24"/>
          <w:szCs w:val="24"/>
          <w:lang w:eastAsia="en-GB"/>
        </w:rPr>
      </w:pPr>
      <w:r>
        <w:rPr>
          <w:rFonts w:asciiTheme="minorHAnsi" w:hAnsiTheme="minorHAnsi" w:cs="Tahoma"/>
          <w:sz w:val="24"/>
          <w:szCs w:val="24"/>
          <w:lang w:eastAsia="en-GB"/>
        </w:rPr>
        <w:t>Version</w:t>
      </w:r>
      <w:r w:rsidR="00DE369F">
        <w:rPr>
          <w:rFonts w:asciiTheme="minorHAnsi" w:hAnsiTheme="minorHAnsi" w:cs="Tahoma"/>
          <w:sz w:val="24"/>
          <w:szCs w:val="24"/>
          <w:lang w:eastAsia="en-GB"/>
        </w:rPr>
        <w:t>:</w:t>
      </w:r>
      <w:r>
        <w:rPr>
          <w:rFonts w:asciiTheme="minorHAnsi" w:hAnsiTheme="minorHAnsi" w:cs="Tahoma"/>
          <w:sz w:val="24"/>
          <w:szCs w:val="24"/>
          <w:lang w:eastAsia="en-GB"/>
        </w:rPr>
        <w:t xml:space="preserve"> 1</w:t>
      </w:r>
      <w:r w:rsidR="00DE6B5A">
        <w:rPr>
          <w:rFonts w:asciiTheme="minorHAnsi" w:hAnsiTheme="minorHAnsi" w:cs="Tahoma"/>
          <w:sz w:val="24"/>
          <w:szCs w:val="24"/>
          <w:lang w:eastAsia="en-GB"/>
        </w:rPr>
        <w:t>.</w:t>
      </w:r>
      <w:r w:rsidR="00027C91">
        <w:rPr>
          <w:rFonts w:asciiTheme="minorHAnsi" w:hAnsiTheme="minorHAnsi" w:cs="Tahoma"/>
          <w:sz w:val="24"/>
          <w:szCs w:val="24"/>
          <w:lang w:eastAsia="en-GB"/>
        </w:rPr>
        <w:t>4</w:t>
      </w:r>
    </w:p>
    <w:p w14:paraId="5311CD95" w14:textId="77777777" w:rsidR="003F4216" w:rsidRDefault="003F4216" w:rsidP="003F4216">
      <w:pPr>
        <w:jc w:val="center"/>
        <w:rPr>
          <w:rFonts w:asciiTheme="minorHAnsi" w:hAnsiTheme="minorHAnsi" w:cs="Tahoma"/>
          <w:sz w:val="24"/>
          <w:szCs w:val="24"/>
          <w:lang w:eastAsia="en-GB"/>
        </w:rPr>
      </w:pPr>
      <w:r>
        <w:rPr>
          <w:rFonts w:asciiTheme="minorHAnsi" w:hAnsiTheme="minorHAnsi" w:cs="Tahoma"/>
          <w:sz w:val="24"/>
          <w:szCs w:val="24"/>
          <w:lang w:eastAsia="en-GB"/>
        </w:rPr>
        <w:t>Created by</w:t>
      </w:r>
      <w:r w:rsidR="00DE369F">
        <w:rPr>
          <w:rFonts w:asciiTheme="minorHAnsi" w:hAnsiTheme="minorHAnsi" w:cs="Tahoma"/>
          <w:sz w:val="24"/>
          <w:szCs w:val="24"/>
          <w:lang w:eastAsia="en-GB"/>
        </w:rPr>
        <w:t>:</w:t>
      </w:r>
      <w:r>
        <w:rPr>
          <w:rFonts w:asciiTheme="minorHAnsi" w:hAnsiTheme="minorHAnsi" w:cs="Tahoma"/>
          <w:sz w:val="24"/>
          <w:szCs w:val="24"/>
          <w:lang w:eastAsia="en-GB"/>
        </w:rPr>
        <w:t xml:space="preserve"> Anita Summerfield</w:t>
      </w:r>
    </w:p>
    <w:p w14:paraId="6D08BA5F" w14:textId="77777777" w:rsidR="003F4216" w:rsidRDefault="00FD6AF0" w:rsidP="003F4216">
      <w:pPr>
        <w:jc w:val="center"/>
        <w:rPr>
          <w:rFonts w:asciiTheme="minorHAnsi" w:hAnsiTheme="minorHAnsi" w:cs="Tahoma"/>
          <w:sz w:val="24"/>
          <w:szCs w:val="24"/>
          <w:lang w:eastAsia="en-GB"/>
        </w:rPr>
      </w:pPr>
      <w:r>
        <w:rPr>
          <w:rFonts w:asciiTheme="minorHAnsi" w:hAnsiTheme="minorHAnsi" w:cs="Tahoma"/>
          <w:sz w:val="24"/>
          <w:szCs w:val="24"/>
          <w:lang w:eastAsia="en-GB"/>
        </w:rPr>
        <w:t xml:space="preserve">Created </w:t>
      </w:r>
      <w:r w:rsidR="00DE369F">
        <w:rPr>
          <w:rFonts w:asciiTheme="minorHAnsi" w:hAnsiTheme="minorHAnsi" w:cs="Tahoma"/>
          <w:sz w:val="24"/>
          <w:szCs w:val="24"/>
          <w:lang w:eastAsia="en-GB"/>
        </w:rPr>
        <w:t xml:space="preserve">Date: </w:t>
      </w:r>
      <w:r w:rsidR="00DE6B5A">
        <w:rPr>
          <w:rFonts w:asciiTheme="minorHAnsi" w:hAnsiTheme="minorHAnsi" w:cs="Tahoma"/>
          <w:sz w:val="24"/>
          <w:szCs w:val="24"/>
          <w:lang w:eastAsia="en-GB"/>
        </w:rPr>
        <w:t>4/1/21</w:t>
      </w:r>
    </w:p>
    <w:p w14:paraId="02E2C846" w14:textId="09C64586" w:rsidR="00DE6B5A" w:rsidRDefault="00FD6AF0" w:rsidP="003F4216">
      <w:pPr>
        <w:jc w:val="center"/>
        <w:rPr>
          <w:rFonts w:asciiTheme="minorHAnsi" w:hAnsiTheme="minorHAnsi" w:cs="Tahoma"/>
          <w:sz w:val="24"/>
          <w:szCs w:val="24"/>
          <w:lang w:eastAsia="en-GB"/>
        </w:rPr>
      </w:pPr>
      <w:r>
        <w:rPr>
          <w:rFonts w:asciiTheme="minorHAnsi" w:hAnsiTheme="minorHAnsi" w:cs="Tahoma"/>
          <w:sz w:val="24"/>
          <w:szCs w:val="24"/>
          <w:lang w:eastAsia="en-GB"/>
        </w:rPr>
        <w:t xml:space="preserve">Last </w:t>
      </w:r>
      <w:r w:rsidR="00DE369F">
        <w:rPr>
          <w:rFonts w:asciiTheme="minorHAnsi" w:hAnsiTheme="minorHAnsi" w:cs="Tahoma"/>
          <w:sz w:val="24"/>
          <w:szCs w:val="24"/>
          <w:lang w:eastAsia="en-GB"/>
        </w:rPr>
        <w:t xml:space="preserve">Review Date: </w:t>
      </w:r>
      <w:r w:rsidR="00027C91">
        <w:rPr>
          <w:rFonts w:asciiTheme="minorHAnsi" w:hAnsiTheme="minorHAnsi" w:cs="Tahoma"/>
          <w:sz w:val="24"/>
          <w:szCs w:val="24"/>
          <w:lang w:eastAsia="en-GB"/>
        </w:rPr>
        <w:t>31/10/23</w:t>
      </w:r>
    </w:p>
    <w:p w14:paraId="5129DF59" w14:textId="77777777" w:rsidR="00DE6B5A" w:rsidRDefault="00DE6B5A">
      <w:pPr>
        <w:spacing w:after="200" w:line="276" w:lineRule="auto"/>
        <w:rPr>
          <w:rFonts w:asciiTheme="minorHAnsi" w:hAnsiTheme="minorHAnsi" w:cs="Tahoma"/>
          <w:sz w:val="24"/>
          <w:szCs w:val="24"/>
          <w:lang w:eastAsia="en-GB"/>
        </w:rPr>
      </w:pPr>
      <w:r>
        <w:rPr>
          <w:rFonts w:asciiTheme="minorHAnsi" w:hAnsiTheme="minorHAnsi" w:cs="Tahoma"/>
          <w:sz w:val="24"/>
          <w:szCs w:val="24"/>
          <w:lang w:eastAsia="en-GB"/>
        </w:rPr>
        <w:br w:type="page"/>
      </w:r>
    </w:p>
    <w:p w14:paraId="4E6A42D5" w14:textId="77777777" w:rsidR="00DE6B5A" w:rsidRPr="00A20640" w:rsidRDefault="00DE6B5A" w:rsidP="00DE6B5A">
      <w:pPr>
        <w:pStyle w:val="NormalWeb"/>
        <w:rPr>
          <w:rFonts w:ascii="Calibri" w:hAnsi="Calibri"/>
          <w:color w:val="000000"/>
          <w:sz w:val="22"/>
          <w:szCs w:val="22"/>
          <w:u w:val="single"/>
        </w:rPr>
      </w:pPr>
      <w:r w:rsidRPr="00A20640">
        <w:rPr>
          <w:rStyle w:val="Strong"/>
          <w:rFonts w:ascii="Calibri" w:hAnsi="Calibri"/>
          <w:color w:val="000000"/>
          <w:sz w:val="28"/>
          <w:u w:val="single"/>
        </w:rPr>
        <w:lastRenderedPageBreak/>
        <w:t>Privacy Notice for National COVID-19 and Flu Vaccination Programmes</w:t>
      </w:r>
    </w:p>
    <w:p w14:paraId="5D92CCA1" w14:textId="77777777" w:rsidR="00DE6B5A" w:rsidRDefault="00DE6B5A" w:rsidP="00DE6B5A">
      <w:pPr>
        <w:pStyle w:val="NormalWeb"/>
        <w:rPr>
          <w:rFonts w:ascii="Calibri" w:hAnsi="Calibri"/>
          <w:color w:val="000000"/>
          <w:sz w:val="22"/>
          <w:szCs w:val="22"/>
        </w:rPr>
      </w:pPr>
    </w:p>
    <w:p w14:paraId="63C121DD" w14:textId="77777777" w:rsidR="00DE6B5A" w:rsidRPr="00A20640" w:rsidRDefault="00DE6B5A" w:rsidP="00DE6B5A">
      <w:pPr>
        <w:pStyle w:val="NormalWeb"/>
        <w:rPr>
          <w:rFonts w:ascii="Calibri" w:hAnsi="Calibri"/>
          <w:color w:val="000000"/>
          <w:sz w:val="28"/>
          <w:szCs w:val="28"/>
        </w:rPr>
      </w:pPr>
      <w:r w:rsidRPr="00A20640">
        <w:rPr>
          <w:rFonts w:ascii="Calibri" w:hAnsi="Calibri"/>
          <w:color w:val="000000"/>
          <w:sz w:val="28"/>
          <w:szCs w:val="28"/>
        </w:rPr>
        <w:t xml:space="preserve">NHS England has established a centralised service for the management of both the COVID-19 and seasonal flu vaccination programmes. This service is supported by a central system, the Immunisation Management System. </w:t>
      </w:r>
    </w:p>
    <w:p w14:paraId="033D1246" w14:textId="77777777" w:rsidR="00DE6B5A" w:rsidRPr="00A20640" w:rsidRDefault="00DE6B5A" w:rsidP="00DE6B5A">
      <w:pPr>
        <w:pStyle w:val="NormalWeb"/>
        <w:rPr>
          <w:rFonts w:ascii="Calibri" w:hAnsi="Calibri"/>
          <w:color w:val="000000"/>
          <w:sz w:val="28"/>
          <w:szCs w:val="28"/>
        </w:rPr>
      </w:pPr>
    </w:p>
    <w:p w14:paraId="58F2CBFD" w14:textId="77777777" w:rsidR="00DE6B5A" w:rsidRPr="00A20640" w:rsidRDefault="00DE6B5A" w:rsidP="00DE6B5A">
      <w:pPr>
        <w:pStyle w:val="NormalWeb"/>
        <w:rPr>
          <w:rFonts w:ascii="Calibri" w:hAnsi="Calibri"/>
          <w:color w:val="000000"/>
          <w:sz w:val="28"/>
          <w:szCs w:val="28"/>
        </w:rPr>
      </w:pPr>
      <w:r w:rsidRPr="00A20640">
        <w:rPr>
          <w:rFonts w:ascii="Calibri" w:hAnsi="Calibri"/>
          <w:color w:val="000000"/>
          <w:sz w:val="28"/>
          <w:szCs w:val="28"/>
        </w:rPr>
        <w:t xml:space="preserve">When you attend for your Covid-19 vaccination a record will be made that you have been vaccinated and when. Normally, vaccinations are undertaken in GP settings. However, the delivery of the Covid-19 vaccine is being undertaken in a variety of care settings.   </w:t>
      </w:r>
    </w:p>
    <w:p w14:paraId="75888A77" w14:textId="77777777" w:rsidR="00DE6B5A" w:rsidRDefault="00DE6B5A" w:rsidP="00DE6B5A">
      <w:pPr>
        <w:pStyle w:val="NormalWeb"/>
        <w:rPr>
          <w:rFonts w:ascii="Calibri" w:hAnsi="Calibri"/>
          <w:color w:val="000000"/>
          <w:sz w:val="28"/>
          <w:szCs w:val="28"/>
        </w:rPr>
      </w:pPr>
      <w:r w:rsidRPr="00A20640">
        <w:rPr>
          <w:rFonts w:ascii="Calibri" w:hAnsi="Calibri"/>
          <w:color w:val="000000"/>
          <w:sz w:val="28"/>
          <w:szCs w:val="28"/>
        </w:rPr>
        <w:t xml:space="preserve">NHS England is responsible for processing your personal data for the purposes of the national vaccination programme. </w:t>
      </w:r>
    </w:p>
    <w:p w14:paraId="1234FB1B" w14:textId="77777777" w:rsidR="00DE6B5A" w:rsidRDefault="00DE6B5A" w:rsidP="00DE6B5A">
      <w:pPr>
        <w:pStyle w:val="NormalWeb"/>
        <w:rPr>
          <w:rFonts w:ascii="Calibri" w:hAnsi="Calibri"/>
          <w:color w:val="000000"/>
          <w:sz w:val="28"/>
          <w:szCs w:val="28"/>
        </w:rPr>
      </w:pPr>
    </w:p>
    <w:p w14:paraId="159208A9" w14:textId="77777777" w:rsidR="00DE6B5A" w:rsidRPr="00A20640" w:rsidRDefault="00DE6B5A" w:rsidP="00DE6B5A">
      <w:pPr>
        <w:pStyle w:val="NormalWeb"/>
        <w:rPr>
          <w:rFonts w:ascii="Calibri" w:hAnsi="Calibri"/>
          <w:color w:val="000000"/>
          <w:sz w:val="28"/>
          <w:szCs w:val="28"/>
        </w:rPr>
      </w:pPr>
      <w:r w:rsidRPr="00A20640">
        <w:rPr>
          <w:rFonts w:ascii="Calibri" w:hAnsi="Calibri"/>
          <w:color w:val="000000"/>
          <w:sz w:val="28"/>
          <w:szCs w:val="28"/>
        </w:rPr>
        <w:t xml:space="preserve">To find out more, you can access the NHS England privacy notice at: </w:t>
      </w:r>
    </w:p>
    <w:p w14:paraId="1E630AAC" w14:textId="77777777" w:rsidR="00DE6B5A" w:rsidRDefault="00DE6B5A" w:rsidP="00DE6B5A">
      <w:pPr>
        <w:pStyle w:val="NormalWeb"/>
        <w:rPr>
          <w:rFonts w:ascii="Calibri" w:hAnsi="Calibri"/>
          <w:color w:val="000000"/>
          <w:sz w:val="22"/>
          <w:szCs w:val="22"/>
        </w:rPr>
      </w:pPr>
    </w:p>
    <w:p w14:paraId="589D22B4" w14:textId="77777777" w:rsidR="00DE6B5A" w:rsidRPr="00A20640" w:rsidRDefault="006E6133" w:rsidP="00DE6B5A">
      <w:pPr>
        <w:pStyle w:val="NormalWeb"/>
        <w:rPr>
          <w:rFonts w:ascii="Calibri" w:hAnsi="Calibri"/>
          <w:color w:val="000000"/>
          <w:szCs w:val="22"/>
        </w:rPr>
      </w:pPr>
      <w:hyperlink r:id="rId8" w:history="1">
        <w:r w:rsidR="00DE6B5A" w:rsidRPr="00A20640">
          <w:rPr>
            <w:rStyle w:val="Hyperlink"/>
            <w:rFonts w:ascii="Calibri" w:hAnsi="Calibri"/>
            <w:sz w:val="28"/>
          </w:rPr>
          <w:t>https://www.england.nhs.uk/contact-us/privacy-notice/</w:t>
        </w:r>
      </w:hyperlink>
    </w:p>
    <w:p w14:paraId="1F493267" w14:textId="77777777" w:rsidR="00DE6B5A" w:rsidRDefault="00DE6B5A">
      <w:pPr>
        <w:spacing w:after="200" w:line="276" w:lineRule="auto"/>
        <w:rPr>
          <w:rFonts w:asciiTheme="minorHAnsi" w:hAnsiTheme="minorHAnsi" w:cs="Tahoma"/>
          <w:sz w:val="24"/>
          <w:szCs w:val="24"/>
          <w:lang w:eastAsia="en-GB"/>
        </w:rPr>
      </w:pPr>
    </w:p>
    <w:p w14:paraId="561F592E" w14:textId="77777777" w:rsidR="00DE6B5A" w:rsidRDefault="00DE6B5A">
      <w:pPr>
        <w:spacing w:after="200" w:line="276" w:lineRule="auto"/>
        <w:rPr>
          <w:rFonts w:asciiTheme="minorHAnsi" w:hAnsiTheme="minorHAnsi" w:cs="Tahoma"/>
          <w:sz w:val="24"/>
          <w:szCs w:val="24"/>
          <w:lang w:eastAsia="en-GB"/>
        </w:rPr>
      </w:pPr>
      <w:r>
        <w:rPr>
          <w:rFonts w:asciiTheme="minorHAnsi" w:hAnsiTheme="minorHAnsi" w:cs="Tahoma"/>
          <w:sz w:val="24"/>
          <w:szCs w:val="24"/>
          <w:lang w:eastAsia="en-GB"/>
        </w:rPr>
        <w:br w:type="page"/>
      </w:r>
    </w:p>
    <w:sdt>
      <w:sdtPr>
        <w:rPr>
          <w:rFonts w:ascii="Times New Roman" w:eastAsia="Times New Roman" w:hAnsi="Times New Roman" w:cs="Times New Roman"/>
          <w:b w:val="0"/>
          <w:bCs w:val="0"/>
          <w:color w:val="auto"/>
          <w:sz w:val="20"/>
          <w:szCs w:val="20"/>
          <w:lang w:eastAsia="en-US"/>
        </w:rPr>
        <w:id w:val="-417485699"/>
        <w:docPartObj>
          <w:docPartGallery w:val="Table of Contents"/>
          <w:docPartUnique/>
        </w:docPartObj>
      </w:sdtPr>
      <w:sdtEndPr>
        <w:rPr>
          <w:noProof/>
        </w:rPr>
      </w:sdtEndPr>
      <w:sdtContent>
        <w:p w14:paraId="0BAD29A8" w14:textId="77777777" w:rsidR="005961E1" w:rsidRDefault="005961E1">
          <w:pPr>
            <w:pStyle w:val="TOCHeading"/>
          </w:pPr>
          <w:r>
            <w:t>Contents</w:t>
          </w:r>
        </w:p>
        <w:p w14:paraId="0D23D3BF" w14:textId="77777777" w:rsidR="00DE6B5A" w:rsidRDefault="005961E1">
          <w:pPr>
            <w:pStyle w:val="TOC1"/>
            <w:tabs>
              <w:tab w:val="right" w:leader="dot" w:pos="10762"/>
            </w:tabs>
            <w:rPr>
              <w:rFonts w:asciiTheme="minorHAnsi" w:eastAsiaTheme="minorEastAsia" w:hAnsiTheme="minorHAnsi" w:cstheme="minorBidi"/>
              <w:noProof/>
              <w:sz w:val="22"/>
              <w:szCs w:val="22"/>
              <w:lang w:val="en-GB" w:eastAsia="en-GB"/>
            </w:rPr>
          </w:pPr>
          <w:r>
            <w:fldChar w:fldCharType="begin"/>
          </w:r>
          <w:r>
            <w:instrText xml:space="preserve"> TOC \o "1-3" \h \z \u </w:instrText>
          </w:r>
          <w:r>
            <w:fldChar w:fldCharType="separate"/>
          </w:r>
          <w:hyperlink w:anchor="_Toc60669318" w:history="1">
            <w:r w:rsidR="00DE6B5A" w:rsidRPr="0095468D">
              <w:rPr>
                <w:rStyle w:val="Hyperlink"/>
                <w:noProof/>
                <w:lang w:eastAsia="en-GB"/>
              </w:rPr>
              <w:t>Introduction</w:t>
            </w:r>
            <w:r w:rsidR="00DE6B5A">
              <w:rPr>
                <w:noProof/>
                <w:webHidden/>
              </w:rPr>
              <w:tab/>
            </w:r>
            <w:r w:rsidR="00DE6B5A">
              <w:rPr>
                <w:noProof/>
                <w:webHidden/>
              </w:rPr>
              <w:fldChar w:fldCharType="begin"/>
            </w:r>
            <w:r w:rsidR="00DE6B5A">
              <w:rPr>
                <w:noProof/>
                <w:webHidden/>
              </w:rPr>
              <w:instrText xml:space="preserve"> PAGEREF _Toc60669318 \h </w:instrText>
            </w:r>
            <w:r w:rsidR="00DE6B5A">
              <w:rPr>
                <w:noProof/>
                <w:webHidden/>
              </w:rPr>
            </w:r>
            <w:r w:rsidR="00DE6B5A">
              <w:rPr>
                <w:noProof/>
                <w:webHidden/>
              </w:rPr>
              <w:fldChar w:fldCharType="separate"/>
            </w:r>
            <w:r w:rsidR="00DE6B5A">
              <w:rPr>
                <w:noProof/>
                <w:webHidden/>
              </w:rPr>
              <w:t>4</w:t>
            </w:r>
            <w:r w:rsidR="00DE6B5A">
              <w:rPr>
                <w:noProof/>
                <w:webHidden/>
              </w:rPr>
              <w:fldChar w:fldCharType="end"/>
            </w:r>
          </w:hyperlink>
        </w:p>
        <w:p w14:paraId="327F0554" w14:textId="77777777" w:rsidR="00DE6B5A" w:rsidRDefault="006E6133">
          <w:pPr>
            <w:pStyle w:val="TOC1"/>
            <w:tabs>
              <w:tab w:val="right" w:leader="dot" w:pos="10762"/>
            </w:tabs>
            <w:rPr>
              <w:rFonts w:asciiTheme="minorHAnsi" w:eastAsiaTheme="minorEastAsia" w:hAnsiTheme="minorHAnsi" w:cstheme="minorBidi"/>
              <w:noProof/>
              <w:sz w:val="22"/>
              <w:szCs w:val="22"/>
              <w:lang w:val="en-GB" w:eastAsia="en-GB"/>
            </w:rPr>
          </w:pPr>
          <w:hyperlink w:anchor="_Toc60669319" w:history="1">
            <w:r w:rsidR="00DE6B5A" w:rsidRPr="0095468D">
              <w:rPr>
                <w:rStyle w:val="Hyperlink"/>
                <w:noProof/>
                <w:lang w:eastAsia="en-GB"/>
              </w:rPr>
              <w:t>What information we hold</w:t>
            </w:r>
            <w:r w:rsidR="00DE6B5A">
              <w:rPr>
                <w:noProof/>
                <w:webHidden/>
              </w:rPr>
              <w:tab/>
            </w:r>
            <w:r w:rsidR="00DE6B5A">
              <w:rPr>
                <w:noProof/>
                <w:webHidden/>
              </w:rPr>
              <w:fldChar w:fldCharType="begin"/>
            </w:r>
            <w:r w:rsidR="00DE6B5A">
              <w:rPr>
                <w:noProof/>
                <w:webHidden/>
              </w:rPr>
              <w:instrText xml:space="preserve"> PAGEREF _Toc60669319 \h </w:instrText>
            </w:r>
            <w:r w:rsidR="00DE6B5A">
              <w:rPr>
                <w:noProof/>
                <w:webHidden/>
              </w:rPr>
            </w:r>
            <w:r w:rsidR="00DE6B5A">
              <w:rPr>
                <w:noProof/>
                <w:webHidden/>
              </w:rPr>
              <w:fldChar w:fldCharType="separate"/>
            </w:r>
            <w:r w:rsidR="00DE6B5A">
              <w:rPr>
                <w:noProof/>
                <w:webHidden/>
              </w:rPr>
              <w:t>4</w:t>
            </w:r>
            <w:r w:rsidR="00DE6B5A">
              <w:rPr>
                <w:noProof/>
                <w:webHidden/>
              </w:rPr>
              <w:fldChar w:fldCharType="end"/>
            </w:r>
          </w:hyperlink>
        </w:p>
        <w:p w14:paraId="4DFC312B" w14:textId="77777777" w:rsidR="00DE6B5A" w:rsidRDefault="006E6133">
          <w:pPr>
            <w:pStyle w:val="TOC1"/>
            <w:tabs>
              <w:tab w:val="right" w:leader="dot" w:pos="10762"/>
            </w:tabs>
            <w:rPr>
              <w:rFonts w:asciiTheme="minorHAnsi" w:eastAsiaTheme="minorEastAsia" w:hAnsiTheme="minorHAnsi" w:cstheme="minorBidi"/>
              <w:noProof/>
              <w:sz w:val="22"/>
              <w:szCs w:val="22"/>
              <w:lang w:val="en-GB" w:eastAsia="en-GB"/>
            </w:rPr>
          </w:pPr>
          <w:hyperlink w:anchor="_Toc60669320" w:history="1">
            <w:r w:rsidR="00DE6B5A" w:rsidRPr="0095468D">
              <w:rPr>
                <w:rStyle w:val="Hyperlink"/>
                <w:noProof/>
                <w:lang w:eastAsia="en-GB"/>
              </w:rPr>
              <w:t>How we collect it</w:t>
            </w:r>
            <w:r w:rsidR="00DE6B5A">
              <w:rPr>
                <w:noProof/>
                <w:webHidden/>
              </w:rPr>
              <w:tab/>
            </w:r>
            <w:r w:rsidR="00DE6B5A">
              <w:rPr>
                <w:noProof/>
                <w:webHidden/>
              </w:rPr>
              <w:fldChar w:fldCharType="begin"/>
            </w:r>
            <w:r w:rsidR="00DE6B5A">
              <w:rPr>
                <w:noProof/>
                <w:webHidden/>
              </w:rPr>
              <w:instrText xml:space="preserve"> PAGEREF _Toc60669320 \h </w:instrText>
            </w:r>
            <w:r w:rsidR="00DE6B5A">
              <w:rPr>
                <w:noProof/>
                <w:webHidden/>
              </w:rPr>
            </w:r>
            <w:r w:rsidR="00DE6B5A">
              <w:rPr>
                <w:noProof/>
                <w:webHidden/>
              </w:rPr>
              <w:fldChar w:fldCharType="separate"/>
            </w:r>
            <w:r w:rsidR="00DE6B5A">
              <w:rPr>
                <w:noProof/>
                <w:webHidden/>
              </w:rPr>
              <w:t>5</w:t>
            </w:r>
            <w:r w:rsidR="00DE6B5A">
              <w:rPr>
                <w:noProof/>
                <w:webHidden/>
              </w:rPr>
              <w:fldChar w:fldCharType="end"/>
            </w:r>
          </w:hyperlink>
        </w:p>
        <w:p w14:paraId="5EF72DAA" w14:textId="77777777" w:rsidR="00DE6B5A" w:rsidRDefault="006E6133">
          <w:pPr>
            <w:pStyle w:val="TOC1"/>
            <w:tabs>
              <w:tab w:val="right" w:leader="dot" w:pos="10762"/>
            </w:tabs>
            <w:rPr>
              <w:rFonts w:asciiTheme="minorHAnsi" w:eastAsiaTheme="minorEastAsia" w:hAnsiTheme="minorHAnsi" w:cstheme="minorBidi"/>
              <w:noProof/>
              <w:sz w:val="22"/>
              <w:szCs w:val="22"/>
              <w:lang w:val="en-GB" w:eastAsia="en-GB"/>
            </w:rPr>
          </w:pPr>
          <w:hyperlink w:anchor="_Toc60669321" w:history="1">
            <w:r w:rsidR="00DE6B5A" w:rsidRPr="0095468D">
              <w:rPr>
                <w:rStyle w:val="Hyperlink"/>
                <w:noProof/>
                <w:lang w:eastAsia="en-GB"/>
              </w:rPr>
              <w:t>How it is stored and retention period</w:t>
            </w:r>
            <w:r w:rsidR="00DE6B5A">
              <w:rPr>
                <w:noProof/>
                <w:webHidden/>
              </w:rPr>
              <w:tab/>
            </w:r>
            <w:r w:rsidR="00DE6B5A">
              <w:rPr>
                <w:noProof/>
                <w:webHidden/>
              </w:rPr>
              <w:fldChar w:fldCharType="begin"/>
            </w:r>
            <w:r w:rsidR="00DE6B5A">
              <w:rPr>
                <w:noProof/>
                <w:webHidden/>
              </w:rPr>
              <w:instrText xml:space="preserve"> PAGEREF _Toc60669321 \h </w:instrText>
            </w:r>
            <w:r w:rsidR="00DE6B5A">
              <w:rPr>
                <w:noProof/>
                <w:webHidden/>
              </w:rPr>
            </w:r>
            <w:r w:rsidR="00DE6B5A">
              <w:rPr>
                <w:noProof/>
                <w:webHidden/>
              </w:rPr>
              <w:fldChar w:fldCharType="separate"/>
            </w:r>
            <w:r w:rsidR="00DE6B5A">
              <w:rPr>
                <w:noProof/>
                <w:webHidden/>
              </w:rPr>
              <w:t>5</w:t>
            </w:r>
            <w:r w:rsidR="00DE6B5A">
              <w:rPr>
                <w:noProof/>
                <w:webHidden/>
              </w:rPr>
              <w:fldChar w:fldCharType="end"/>
            </w:r>
          </w:hyperlink>
        </w:p>
        <w:p w14:paraId="4B9FB3F0" w14:textId="77777777" w:rsidR="00DE6B5A" w:rsidRDefault="006E6133">
          <w:pPr>
            <w:pStyle w:val="TOC1"/>
            <w:tabs>
              <w:tab w:val="right" w:leader="dot" w:pos="10762"/>
            </w:tabs>
            <w:rPr>
              <w:rFonts w:asciiTheme="minorHAnsi" w:eastAsiaTheme="minorEastAsia" w:hAnsiTheme="minorHAnsi" w:cstheme="minorBidi"/>
              <w:noProof/>
              <w:sz w:val="22"/>
              <w:szCs w:val="22"/>
              <w:lang w:val="en-GB" w:eastAsia="en-GB"/>
            </w:rPr>
          </w:pPr>
          <w:hyperlink w:anchor="_Toc60669322" w:history="1">
            <w:r w:rsidR="00DE6B5A" w:rsidRPr="0095468D">
              <w:rPr>
                <w:rStyle w:val="Hyperlink"/>
                <w:rFonts w:eastAsiaTheme="minorHAnsi"/>
                <w:noProof/>
                <w:lang w:val="en-GB"/>
              </w:rPr>
              <w:t>Why do we [and other organisations] need access to your personal data?</w:t>
            </w:r>
            <w:r w:rsidR="00DE6B5A">
              <w:rPr>
                <w:noProof/>
                <w:webHidden/>
              </w:rPr>
              <w:tab/>
            </w:r>
            <w:r w:rsidR="00DE6B5A">
              <w:rPr>
                <w:noProof/>
                <w:webHidden/>
              </w:rPr>
              <w:fldChar w:fldCharType="begin"/>
            </w:r>
            <w:r w:rsidR="00DE6B5A">
              <w:rPr>
                <w:noProof/>
                <w:webHidden/>
              </w:rPr>
              <w:instrText xml:space="preserve"> PAGEREF _Toc60669322 \h </w:instrText>
            </w:r>
            <w:r w:rsidR="00DE6B5A">
              <w:rPr>
                <w:noProof/>
                <w:webHidden/>
              </w:rPr>
            </w:r>
            <w:r w:rsidR="00DE6B5A">
              <w:rPr>
                <w:noProof/>
                <w:webHidden/>
              </w:rPr>
              <w:fldChar w:fldCharType="separate"/>
            </w:r>
            <w:r w:rsidR="00DE6B5A">
              <w:rPr>
                <w:noProof/>
                <w:webHidden/>
              </w:rPr>
              <w:t>6</w:t>
            </w:r>
            <w:r w:rsidR="00DE6B5A">
              <w:rPr>
                <w:noProof/>
                <w:webHidden/>
              </w:rPr>
              <w:fldChar w:fldCharType="end"/>
            </w:r>
          </w:hyperlink>
        </w:p>
        <w:p w14:paraId="48C6EE94" w14:textId="77777777" w:rsidR="00DE6B5A" w:rsidRDefault="006E6133">
          <w:pPr>
            <w:pStyle w:val="TOC1"/>
            <w:tabs>
              <w:tab w:val="right" w:leader="dot" w:pos="10762"/>
            </w:tabs>
            <w:rPr>
              <w:rFonts w:asciiTheme="minorHAnsi" w:eastAsiaTheme="minorEastAsia" w:hAnsiTheme="minorHAnsi" w:cstheme="minorBidi"/>
              <w:noProof/>
              <w:sz w:val="22"/>
              <w:szCs w:val="22"/>
              <w:lang w:val="en-GB" w:eastAsia="en-GB"/>
            </w:rPr>
          </w:pPr>
          <w:hyperlink w:anchor="_Toc60669323" w:history="1">
            <w:r w:rsidR="00DE6B5A" w:rsidRPr="0095468D">
              <w:rPr>
                <w:rStyle w:val="Hyperlink"/>
                <w:noProof/>
              </w:rPr>
              <w:t>What do we mean by ‘Direct Care’?</w:t>
            </w:r>
            <w:r w:rsidR="00DE6B5A">
              <w:rPr>
                <w:noProof/>
                <w:webHidden/>
              </w:rPr>
              <w:tab/>
            </w:r>
            <w:r w:rsidR="00DE6B5A">
              <w:rPr>
                <w:noProof/>
                <w:webHidden/>
              </w:rPr>
              <w:fldChar w:fldCharType="begin"/>
            </w:r>
            <w:r w:rsidR="00DE6B5A">
              <w:rPr>
                <w:noProof/>
                <w:webHidden/>
              </w:rPr>
              <w:instrText xml:space="preserve"> PAGEREF _Toc60669323 \h </w:instrText>
            </w:r>
            <w:r w:rsidR="00DE6B5A">
              <w:rPr>
                <w:noProof/>
                <w:webHidden/>
              </w:rPr>
            </w:r>
            <w:r w:rsidR="00DE6B5A">
              <w:rPr>
                <w:noProof/>
                <w:webHidden/>
              </w:rPr>
              <w:fldChar w:fldCharType="separate"/>
            </w:r>
            <w:r w:rsidR="00DE6B5A">
              <w:rPr>
                <w:noProof/>
                <w:webHidden/>
              </w:rPr>
              <w:t>7</w:t>
            </w:r>
            <w:r w:rsidR="00DE6B5A">
              <w:rPr>
                <w:noProof/>
                <w:webHidden/>
              </w:rPr>
              <w:fldChar w:fldCharType="end"/>
            </w:r>
          </w:hyperlink>
        </w:p>
        <w:p w14:paraId="12BB8F4A" w14:textId="77777777" w:rsidR="00DE6B5A" w:rsidRDefault="006E6133">
          <w:pPr>
            <w:pStyle w:val="TOC1"/>
            <w:tabs>
              <w:tab w:val="right" w:leader="dot" w:pos="10762"/>
            </w:tabs>
            <w:rPr>
              <w:rFonts w:asciiTheme="minorHAnsi" w:eastAsiaTheme="minorEastAsia" w:hAnsiTheme="minorHAnsi" w:cstheme="minorBidi"/>
              <w:noProof/>
              <w:sz w:val="22"/>
              <w:szCs w:val="22"/>
              <w:lang w:val="en-GB" w:eastAsia="en-GB"/>
            </w:rPr>
          </w:pPr>
          <w:hyperlink w:anchor="_Toc60669324" w:history="1">
            <w:r w:rsidR="00DE6B5A" w:rsidRPr="0095468D">
              <w:rPr>
                <w:rStyle w:val="Hyperlink"/>
                <w:rFonts w:eastAsiaTheme="minorHAnsi"/>
                <w:noProof/>
                <w:lang w:val="en-GB"/>
              </w:rPr>
              <w:t>How we share your personal data [our practice default]</w:t>
            </w:r>
            <w:r w:rsidR="00DE6B5A">
              <w:rPr>
                <w:noProof/>
                <w:webHidden/>
              </w:rPr>
              <w:tab/>
            </w:r>
            <w:r w:rsidR="00DE6B5A">
              <w:rPr>
                <w:noProof/>
                <w:webHidden/>
              </w:rPr>
              <w:fldChar w:fldCharType="begin"/>
            </w:r>
            <w:r w:rsidR="00DE6B5A">
              <w:rPr>
                <w:noProof/>
                <w:webHidden/>
              </w:rPr>
              <w:instrText xml:space="preserve"> PAGEREF _Toc60669324 \h </w:instrText>
            </w:r>
            <w:r w:rsidR="00DE6B5A">
              <w:rPr>
                <w:noProof/>
                <w:webHidden/>
              </w:rPr>
            </w:r>
            <w:r w:rsidR="00DE6B5A">
              <w:rPr>
                <w:noProof/>
                <w:webHidden/>
              </w:rPr>
              <w:fldChar w:fldCharType="separate"/>
            </w:r>
            <w:r w:rsidR="00DE6B5A">
              <w:rPr>
                <w:noProof/>
                <w:webHidden/>
              </w:rPr>
              <w:t>7</w:t>
            </w:r>
            <w:r w:rsidR="00DE6B5A">
              <w:rPr>
                <w:noProof/>
                <w:webHidden/>
              </w:rPr>
              <w:fldChar w:fldCharType="end"/>
            </w:r>
          </w:hyperlink>
        </w:p>
        <w:p w14:paraId="4074D676" w14:textId="77777777" w:rsidR="00DE6B5A" w:rsidRDefault="006E6133">
          <w:pPr>
            <w:pStyle w:val="TOC1"/>
            <w:tabs>
              <w:tab w:val="right" w:leader="dot" w:pos="10762"/>
            </w:tabs>
            <w:rPr>
              <w:rFonts w:asciiTheme="minorHAnsi" w:eastAsiaTheme="minorEastAsia" w:hAnsiTheme="minorHAnsi" w:cstheme="minorBidi"/>
              <w:noProof/>
              <w:sz w:val="22"/>
              <w:szCs w:val="22"/>
              <w:lang w:val="en-GB" w:eastAsia="en-GB"/>
            </w:rPr>
          </w:pPr>
          <w:hyperlink w:anchor="_Toc60669325" w:history="1">
            <w:r w:rsidR="00DE6B5A" w:rsidRPr="0095468D">
              <w:rPr>
                <w:rStyle w:val="Hyperlink"/>
                <w:rFonts w:eastAsiaTheme="minorHAnsi"/>
                <w:noProof/>
                <w:lang w:val="en-GB"/>
              </w:rPr>
              <w:t>You</w:t>
            </w:r>
            <w:r w:rsidR="00DE6B5A" w:rsidRPr="0095468D">
              <w:rPr>
                <w:rStyle w:val="Hyperlink"/>
                <w:noProof/>
                <w:lang w:val="en-GB"/>
              </w:rPr>
              <w:t>r choice</w:t>
            </w:r>
            <w:r w:rsidR="00DE6B5A">
              <w:rPr>
                <w:noProof/>
                <w:webHidden/>
              </w:rPr>
              <w:tab/>
            </w:r>
            <w:r w:rsidR="00DE6B5A">
              <w:rPr>
                <w:noProof/>
                <w:webHidden/>
              </w:rPr>
              <w:fldChar w:fldCharType="begin"/>
            </w:r>
            <w:r w:rsidR="00DE6B5A">
              <w:rPr>
                <w:noProof/>
                <w:webHidden/>
              </w:rPr>
              <w:instrText xml:space="preserve"> PAGEREF _Toc60669325 \h </w:instrText>
            </w:r>
            <w:r w:rsidR="00DE6B5A">
              <w:rPr>
                <w:noProof/>
                <w:webHidden/>
              </w:rPr>
            </w:r>
            <w:r w:rsidR="00DE6B5A">
              <w:rPr>
                <w:noProof/>
                <w:webHidden/>
              </w:rPr>
              <w:fldChar w:fldCharType="separate"/>
            </w:r>
            <w:r w:rsidR="00DE6B5A">
              <w:rPr>
                <w:noProof/>
                <w:webHidden/>
              </w:rPr>
              <w:t>9</w:t>
            </w:r>
            <w:r w:rsidR="00DE6B5A">
              <w:rPr>
                <w:noProof/>
                <w:webHidden/>
              </w:rPr>
              <w:fldChar w:fldCharType="end"/>
            </w:r>
          </w:hyperlink>
        </w:p>
        <w:p w14:paraId="5D5438C5" w14:textId="77777777" w:rsidR="00DE6B5A" w:rsidRDefault="006E6133">
          <w:pPr>
            <w:pStyle w:val="TOC1"/>
            <w:tabs>
              <w:tab w:val="right" w:leader="dot" w:pos="10762"/>
            </w:tabs>
            <w:rPr>
              <w:rFonts w:asciiTheme="minorHAnsi" w:eastAsiaTheme="minorEastAsia" w:hAnsiTheme="minorHAnsi" w:cstheme="minorBidi"/>
              <w:noProof/>
              <w:sz w:val="22"/>
              <w:szCs w:val="22"/>
              <w:lang w:val="en-GB" w:eastAsia="en-GB"/>
            </w:rPr>
          </w:pPr>
          <w:hyperlink w:anchor="_Toc60669326" w:history="1">
            <w:r w:rsidR="00DE6B5A" w:rsidRPr="0095468D">
              <w:rPr>
                <w:rStyle w:val="Hyperlink"/>
                <w:noProof/>
              </w:rPr>
              <w:t>How do we maintain the confidentiality of your records?</w:t>
            </w:r>
            <w:r w:rsidR="00DE6B5A">
              <w:rPr>
                <w:noProof/>
                <w:webHidden/>
              </w:rPr>
              <w:tab/>
            </w:r>
            <w:r w:rsidR="00DE6B5A">
              <w:rPr>
                <w:noProof/>
                <w:webHidden/>
              </w:rPr>
              <w:fldChar w:fldCharType="begin"/>
            </w:r>
            <w:r w:rsidR="00DE6B5A">
              <w:rPr>
                <w:noProof/>
                <w:webHidden/>
              </w:rPr>
              <w:instrText xml:space="preserve"> PAGEREF _Toc60669326 \h </w:instrText>
            </w:r>
            <w:r w:rsidR="00DE6B5A">
              <w:rPr>
                <w:noProof/>
                <w:webHidden/>
              </w:rPr>
            </w:r>
            <w:r w:rsidR="00DE6B5A">
              <w:rPr>
                <w:noProof/>
                <w:webHidden/>
              </w:rPr>
              <w:fldChar w:fldCharType="separate"/>
            </w:r>
            <w:r w:rsidR="00DE6B5A">
              <w:rPr>
                <w:noProof/>
                <w:webHidden/>
              </w:rPr>
              <w:t>10</w:t>
            </w:r>
            <w:r w:rsidR="00DE6B5A">
              <w:rPr>
                <w:noProof/>
                <w:webHidden/>
              </w:rPr>
              <w:fldChar w:fldCharType="end"/>
            </w:r>
          </w:hyperlink>
        </w:p>
        <w:p w14:paraId="0312B77C" w14:textId="77777777" w:rsidR="00DE6B5A" w:rsidRDefault="006E6133">
          <w:pPr>
            <w:pStyle w:val="TOC1"/>
            <w:tabs>
              <w:tab w:val="right" w:leader="dot" w:pos="10762"/>
            </w:tabs>
            <w:rPr>
              <w:rFonts w:asciiTheme="minorHAnsi" w:eastAsiaTheme="minorEastAsia" w:hAnsiTheme="minorHAnsi" w:cstheme="minorBidi"/>
              <w:noProof/>
              <w:sz w:val="22"/>
              <w:szCs w:val="22"/>
              <w:lang w:val="en-GB" w:eastAsia="en-GB"/>
            </w:rPr>
          </w:pPr>
          <w:hyperlink w:anchor="_Toc60669327" w:history="1">
            <w:r w:rsidR="00DE6B5A" w:rsidRPr="0095468D">
              <w:rPr>
                <w:rStyle w:val="Hyperlink"/>
                <w:noProof/>
              </w:rPr>
              <w:t>How to access your personal information</w:t>
            </w:r>
            <w:r w:rsidR="00DE6B5A">
              <w:rPr>
                <w:noProof/>
                <w:webHidden/>
              </w:rPr>
              <w:tab/>
            </w:r>
            <w:r w:rsidR="00DE6B5A">
              <w:rPr>
                <w:noProof/>
                <w:webHidden/>
              </w:rPr>
              <w:fldChar w:fldCharType="begin"/>
            </w:r>
            <w:r w:rsidR="00DE6B5A">
              <w:rPr>
                <w:noProof/>
                <w:webHidden/>
              </w:rPr>
              <w:instrText xml:space="preserve"> PAGEREF _Toc60669327 \h </w:instrText>
            </w:r>
            <w:r w:rsidR="00DE6B5A">
              <w:rPr>
                <w:noProof/>
                <w:webHidden/>
              </w:rPr>
            </w:r>
            <w:r w:rsidR="00DE6B5A">
              <w:rPr>
                <w:noProof/>
                <w:webHidden/>
              </w:rPr>
              <w:fldChar w:fldCharType="separate"/>
            </w:r>
            <w:r w:rsidR="00DE6B5A">
              <w:rPr>
                <w:noProof/>
                <w:webHidden/>
              </w:rPr>
              <w:t>10</w:t>
            </w:r>
            <w:r w:rsidR="00DE6B5A">
              <w:rPr>
                <w:noProof/>
                <w:webHidden/>
              </w:rPr>
              <w:fldChar w:fldCharType="end"/>
            </w:r>
          </w:hyperlink>
        </w:p>
        <w:p w14:paraId="0015C254" w14:textId="77777777" w:rsidR="00DE6B5A" w:rsidRDefault="006E6133">
          <w:pPr>
            <w:pStyle w:val="TOC1"/>
            <w:tabs>
              <w:tab w:val="right" w:leader="dot" w:pos="10762"/>
            </w:tabs>
            <w:rPr>
              <w:rFonts w:asciiTheme="minorHAnsi" w:eastAsiaTheme="minorEastAsia" w:hAnsiTheme="minorHAnsi" w:cstheme="minorBidi"/>
              <w:noProof/>
              <w:sz w:val="22"/>
              <w:szCs w:val="22"/>
              <w:lang w:val="en-GB" w:eastAsia="en-GB"/>
            </w:rPr>
          </w:pPr>
          <w:hyperlink w:anchor="_Toc60669328" w:history="1">
            <w:r w:rsidR="00DE6B5A" w:rsidRPr="0095468D">
              <w:rPr>
                <w:rStyle w:val="Hyperlink"/>
                <w:noProof/>
              </w:rPr>
              <w:t>Consent information</w:t>
            </w:r>
            <w:r w:rsidR="00DE6B5A">
              <w:rPr>
                <w:noProof/>
                <w:webHidden/>
              </w:rPr>
              <w:tab/>
            </w:r>
            <w:r w:rsidR="00DE6B5A">
              <w:rPr>
                <w:noProof/>
                <w:webHidden/>
              </w:rPr>
              <w:fldChar w:fldCharType="begin"/>
            </w:r>
            <w:r w:rsidR="00DE6B5A">
              <w:rPr>
                <w:noProof/>
                <w:webHidden/>
              </w:rPr>
              <w:instrText xml:space="preserve"> PAGEREF _Toc60669328 \h </w:instrText>
            </w:r>
            <w:r w:rsidR="00DE6B5A">
              <w:rPr>
                <w:noProof/>
                <w:webHidden/>
              </w:rPr>
            </w:r>
            <w:r w:rsidR="00DE6B5A">
              <w:rPr>
                <w:noProof/>
                <w:webHidden/>
              </w:rPr>
              <w:fldChar w:fldCharType="separate"/>
            </w:r>
            <w:r w:rsidR="00DE6B5A">
              <w:rPr>
                <w:noProof/>
                <w:webHidden/>
              </w:rPr>
              <w:t>11</w:t>
            </w:r>
            <w:r w:rsidR="00DE6B5A">
              <w:rPr>
                <w:noProof/>
                <w:webHidden/>
              </w:rPr>
              <w:fldChar w:fldCharType="end"/>
            </w:r>
          </w:hyperlink>
        </w:p>
        <w:p w14:paraId="5DCCBF6C" w14:textId="77777777" w:rsidR="00DE6B5A" w:rsidRDefault="006E6133">
          <w:pPr>
            <w:pStyle w:val="TOC1"/>
            <w:tabs>
              <w:tab w:val="right" w:leader="dot" w:pos="10762"/>
            </w:tabs>
            <w:rPr>
              <w:rFonts w:asciiTheme="minorHAnsi" w:eastAsiaTheme="minorEastAsia" w:hAnsiTheme="minorHAnsi" w:cstheme="minorBidi"/>
              <w:noProof/>
              <w:sz w:val="22"/>
              <w:szCs w:val="22"/>
              <w:lang w:val="en-GB" w:eastAsia="en-GB"/>
            </w:rPr>
          </w:pPr>
          <w:hyperlink w:anchor="_Toc60669329" w:history="1">
            <w:r w:rsidR="00DE6B5A" w:rsidRPr="0095468D">
              <w:rPr>
                <w:rStyle w:val="Hyperlink"/>
                <w:noProof/>
              </w:rPr>
              <w:t>How to object</w:t>
            </w:r>
            <w:r w:rsidR="00DE6B5A">
              <w:rPr>
                <w:noProof/>
                <w:webHidden/>
              </w:rPr>
              <w:tab/>
            </w:r>
            <w:r w:rsidR="00DE6B5A">
              <w:rPr>
                <w:noProof/>
                <w:webHidden/>
              </w:rPr>
              <w:fldChar w:fldCharType="begin"/>
            </w:r>
            <w:r w:rsidR="00DE6B5A">
              <w:rPr>
                <w:noProof/>
                <w:webHidden/>
              </w:rPr>
              <w:instrText xml:space="preserve"> PAGEREF _Toc60669329 \h </w:instrText>
            </w:r>
            <w:r w:rsidR="00DE6B5A">
              <w:rPr>
                <w:noProof/>
                <w:webHidden/>
              </w:rPr>
            </w:r>
            <w:r w:rsidR="00DE6B5A">
              <w:rPr>
                <w:noProof/>
                <w:webHidden/>
              </w:rPr>
              <w:fldChar w:fldCharType="separate"/>
            </w:r>
            <w:r w:rsidR="00DE6B5A">
              <w:rPr>
                <w:noProof/>
                <w:webHidden/>
              </w:rPr>
              <w:t>11</w:t>
            </w:r>
            <w:r w:rsidR="00DE6B5A">
              <w:rPr>
                <w:noProof/>
                <w:webHidden/>
              </w:rPr>
              <w:fldChar w:fldCharType="end"/>
            </w:r>
          </w:hyperlink>
        </w:p>
        <w:p w14:paraId="12D877D6" w14:textId="77777777" w:rsidR="00DE6B5A" w:rsidRDefault="006E6133">
          <w:pPr>
            <w:pStyle w:val="TOC1"/>
            <w:tabs>
              <w:tab w:val="right" w:leader="dot" w:pos="10762"/>
            </w:tabs>
            <w:rPr>
              <w:rFonts w:asciiTheme="minorHAnsi" w:eastAsiaTheme="minorEastAsia" w:hAnsiTheme="minorHAnsi" w:cstheme="minorBidi"/>
              <w:noProof/>
              <w:sz w:val="22"/>
              <w:szCs w:val="22"/>
              <w:lang w:val="en-GB" w:eastAsia="en-GB"/>
            </w:rPr>
          </w:pPr>
          <w:hyperlink w:anchor="_Toc60669330" w:history="1">
            <w:r w:rsidR="00DE6B5A" w:rsidRPr="0095468D">
              <w:rPr>
                <w:rStyle w:val="Hyperlink"/>
                <w:noProof/>
              </w:rPr>
              <w:t>Changes in your details</w:t>
            </w:r>
            <w:r w:rsidR="00DE6B5A">
              <w:rPr>
                <w:noProof/>
                <w:webHidden/>
              </w:rPr>
              <w:tab/>
            </w:r>
            <w:r w:rsidR="00DE6B5A">
              <w:rPr>
                <w:noProof/>
                <w:webHidden/>
              </w:rPr>
              <w:fldChar w:fldCharType="begin"/>
            </w:r>
            <w:r w:rsidR="00DE6B5A">
              <w:rPr>
                <w:noProof/>
                <w:webHidden/>
              </w:rPr>
              <w:instrText xml:space="preserve"> PAGEREF _Toc60669330 \h </w:instrText>
            </w:r>
            <w:r w:rsidR="00DE6B5A">
              <w:rPr>
                <w:noProof/>
                <w:webHidden/>
              </w:rPr>
            </w:r>
            <w:r w:rsidR="00DE6B5A">
              <w:rPr>
                <w:noProof/>
                <w:webHidden/>
              </w:rPr>
              <w:fldChar w:fldCharType="separate"/>
            </w:r>
            <w:r w:rsidR="00DE6B5A">
              <w:rPr>
                <w:noProof/>
                <w:webHidden/>
              </w:rPr>
              <w:t>11</w:t>
            </w:r>
            <w:r w:rsidR="00DE6B5A">
              <w:rPr>
                <w:noProof/>
                <w:webHidden/>
              </w:rPr>
              <w:fldChar w:fldCharType="end"/>
            </w:r>
          </w:hyperlink>
        </w:p>
        <w:p w14:paraId="1579FAFA" w14:textId="77777777" w:rsidR="00DE6B5A" w:rsidRDefault="006E6133">
          <w:pPr>
            <w:pStyle w:val="TOC1"/>
            <w:tabs>
              <w:tab w:val="right" w:leader="dot" w:pos="10762"/>
            </w:tabs>
            <w:rPr>
              <w:rFonts w:asciiTheme="minorHAnsi" w:eastAsiaTheme="minorEastAsia" w:hAnsiTheme="minorHAnsi" w:cstheme="minorBidi"/>
              <w:noProof/>
              <w:sz w:val="22"/>
              <w:szCs w:val="22"/>
              <w:lang w:val="en-GB" w:eastAsia="en-GB"/>
            </w:rPr>
          </w:pPr>
          <w:hyperlink w:anchor="_Toc60669331" w:history="1">
            <w:r w:rsidR="00DE6B5A" w:rsidRPr="0095468D">
              <w:rPr>
                <w:rStyle w:val="Hyperlink"/>
                <w:noProof/>
              </w:rPr>
              <w:t>Registration with the Information Commissioners Office</w:t>
            </w:r>
            <w:r w:rsidR="00DE6B5A">
              <w:rPr>
                <w:noProof/>
                <w:webHidden/>
              </w:rPr>
              <w:tab/>
            </w:r>
            <w:r w:rsidR="00DE6B5A">
              <w:rPr>
                <w:noProof/>
                <w:webHidden/>
              </w:rPr>
              <w:fldChar w:fldCharType="begin"/>
            </w:r>
            <w:r w:rsidR="00DE6B5A">
              <w:rPr>
                <w:noProof/>
                <w:webHidden/>
              </w:rPr>
              <w:instrText xml:space="preserve"> PAGEREF _Toc60669331 \h </w:instrText>
            </w:r>
            <w:r w:rsidR="00DE6B5A">
              <w:rPr>
                <w:noProof/>
                <w:webHidden/>
              </w:rPr>
            </w:r>
            <w:r w:rsidR="00DE6B5A">
              <w:rPr>
                <w:noProof/>
                <w:webHidden/>
              </w:rPr>
              <w:fldChar w:fldCharType="separate"/>
            </w:r>
            <w:r w:rsidR="00DE6B5A">
              <w:rPr>
                <w:noProof/>
                <w:webHidden/>
              </w:rPr>
              <w:t>12</w:t>
            </w:r>
            <w:r w:rsidR="00DE6B5A">
              <w:rPr>
                <w:noProof/>
                <w:webHidden/>
              </w:rPr>
              <w:fldChar w:fldCharType="end"/>
            </w:r>
          </w:hyperlink>
        </w:p>
        <w:p w14:paraId="039DFF13" w14:textId="77777777" w:rsidR="00DE6B5A" w:rsidRDefault="006E6133">
          <w:pPr>
            <w:pStyle w:val="TOC1"/>
            <w:tabs>
              <w:tab w:val="right" w:leader="dot" w:pos="10762"/>
            </w:tabs>
            <w:rPr>
              <w:rFonts w:asciiTheme="minorHAnsi" w:eastAsiaTheme="minorEastAsia" w:hAnsiTheme="minorHAnsi" w:cstheme="minorBidi"/>
              <w:noProof/>
              <w:sz w:val="22"/>
              <w:szCs w:val="22"/>
              <w:lang w:val="en-GB" w:eastAsia="en-GB"/>
            </w:rPr>
          </w:pPr>
          <w:hyperlink w:anchor="_Toc60669332" w:history="1">
            <w:r w:rsidR="00DE6B5A" w:rsidRPr="0095468D">
              <w:rPr>
                <w:rStyle w:val="Hyperlink"/>
                <w:noProof/>
              </w:rPr>
              <w:t>Data Protection Impact Assessment (PIA)</w:t>
            </w:r>
            <w:r w:rsidR="00DE6B5A">
              <w:rPr>
                <w:noProof/>
                <w:webHidden/>
              </w:rPr>
              <w:tab/>
            </w:r>
            <w:r w:rsidR="00DE6B5A">
              <w:rPr>
                <w:noProof/>
                <w:webHidden/>
              </w:rPr>
              <w:fldChar w:fldCharType="begin"/>
            </w:r>
            <w:r w:rsidR="00DE6B5A">
              <w:rPr>
                <w:noProof/>
                <w:webHidden/>
              </w:rPr>
              <w:instrText xml:space="preserve"> PAGEREF _Toc60669332 \h </w:instrText>
            </w:r>
            <w:r w:rsidR="00DE6B5A">
              <w:rPr>
                <w:noProof/>
                <w:webHidden/>
              </w:rPr>
            </w:r>
            <w:r w:rsidR="00DE6B5A">
              <w:rPr>
                <w:noProof/>
                <w:webHidden/>
              </w:rPr>
              <w:fldChar w:fldCharType="separate"/>
            </w:r>
            <w:r w:rsidR="00DE6B5A">
              <w:rPr>
                <w:noProof/>
                <w:webHidden/>
              </w:rPr>
              <w:t>12</w:t>
            </w:r>
            <w:r w:rsidR="00DE6B5A">
              <w:rPr>
                <w:noProof/>
                <w:webHidden/>
              </w:rPr>
              <w:fldChar w:fldCharType="end"/>
            </w:r>
          </w:hyperlink>
        </w:p>
        <w:p w14:paraId="5F4F1C7F" w14:textId="77777777" w:rsidR="00DE6B5A" w:rsidRDefault="006E6133">
          <w:pPr>
            <w:pStyle w:val="TOC1"/>
            <w:tabs>
              <w:tab w:val="right" w:leader="dot" w:pos="10762"/>
            </w:tabs>
            <w:rPr>
              <w:rFonts w:asciiTheme="minorHAnsi" w:eastAsiaTheme="minorEastAsia" w:hAnsiTheme="minorHAnsi" w:cstheme="minorBidi"/>
              <w:noProof/>
              <w:sz w:val="22"/>
              <w:szCs w:val="22"/>
              <w:lang w:val="en-GB" w:eastAsia="en-GB"/>
            </w:rPr>
          </w:pPr>
          <w:hyperlink w:anchor="_Toc60669333" w:history="1">
            <w:r w:rsidR="00DE6B5A" w:rsidRPr="0095468D">
              <w:rPr>
                <w:rStyle w:val="Hyperlink"/>
                <w:noProof/>
              </w:rPr>
              <w:t>Who is the Data Controller?</w:t>
            </w:r>
            <w:r w:rsidR="00DE6B5A">
              <w:rPr>
                <w:noProof/>
                <w:webHidden/>
              </w:rPr>
              <w:tab/>
            </w:r>
            <w:r w:rsidR="00DE6B5A">
              <w:rPr>
                <w:noProof/>
                <w:webHidden/>
              </w:rPr>
              <w:fldChar w:fldCharType="begin"/>
            </w:r>
            <w:r w:rsidR="00DE6B5A">
              <w:rPr>
                <w:noProof/>
                <w:webHidden/>
              </w:rPr>
              <w:instrText xml:space="preserve"> PAGEREF _Toc60669333 \h </w:instrText>
            </w:r>
            <w:r w:rsidR="00DE6B5A">
              <w:rPr>
                <w:noProof/>
                <w:webHidden/>
              </w:rPr>
            </w:r>
            <w:r w:rsidR="00DE6B5A">
              <w:rPr>
                <w:noProof/>
                <w:webHidden/>
              </w:rPr>
              <w:fldChar w:fldCharType="separate"/>
            </w:r>
            <w:r w:rsidR="00DE6B5A">
              <w:rPr>
                <w:noProof/>
                <w:webHidden/>
              </w:rPr>
              <w:t>12</w:t>
            </w:r>
            <w:r w:rsidR="00DE6B5A">
              <w:rPr>
                <w:noProof/>
                <w:webHidden/>
              </w:rPr>
              <w:fldChar w:fldCharType="end"/>
            </w:r>
          </w:hyperlink>
        </w:p>
        <w:p w14:paraId="79050E7F" w14:textId="77777777" w:rsidR="00DE6B5A" w:rsidRDefault="006E6133">
          <w:pPr>
            <w:pStyle w:val="TOC1"/>
            <w:tabs>
              <w:tab w:val="right" w:leader="dot" w:pos="10762"/>
            </w:tabs>
            <w:rPr>
              <w:rFonts w:asciiTheme="minorHAnsi" w:eastAsiaTheme="minorEastAsia" w:hAnsiTheme="minorHAnsi" w:cstheme="minorBidi"/>
              <w:noProof/>
              <w:sz w:val="22"/>
              <w:szCs w:val="22"/>
              <w:lang w:val="en-GB" w:eastAsia="en-GB"/>
            </w:rPr>
          </w:pPr>
          <w:hyperlink w:anchor="_Toc60669334" w:history="1">
            <w:r w:rsidR="00DE6B5A" w:rsidRPr="0095468D">
              <w:rPr>
                <w:rStyle w:val="Hyperlink"/>
                <w:noProof/>
                <w:lang w:eastAsia="en-GB"/>
              </w:rPr>
              <w:t>Legal basis for holding and processing personal data</w:t>
            </w:r>
            <w:r w:rsidR="00DE6B5A">
              <w:rPr>
                <w:noProof/>
                <w:webHidden/>
              </w:rPr>
              <w:tab/>
            </w:r>
            <w:r w:rsidR="00DE6B5A">
              <w:rPr>
                <w:noProof/>
                <w:webHidden/>
              </w:rPr>
              <w:fldChar w:fldCharType="begin"/>
            </w:r>
            <w:r w:rsidR="00DE6B5A">
              <w:rPr>
                <w:noProof/>
                <w:webHidden/>
              </w:rPr>
              <w:instrText xml:space="preserve"> PAGEREF _Toc60669334 \h </w:instrText>
            </w:r>
            <w:r w:rsidR="00DE6B5A">
              <w:rPr>
                <w:noProof/>
                <w:webHidden/>
              </w:rPr>
            </w:r>
            <w:r w:rsidR="00DE6B5A">
              <w:rPr>
                <w:noProof/>
                <w:webHidden/>
              </w:rPr>
              <w:fldChar w:fldCharType="separate"/>
            </w:r>
            <w:r w:rsidR="00DE6B5A">
              <w:rPr>
                <w:noProof/>
                <w:webHidden/>
              </w:rPr>
              <w:t>12</w:t>
            </w:r>
            <w:r w:rsidR="00DE6B5A">
              <w:rPr>
                <w:noProof/>
                <w:webHidden/>
              </w:rPr>
              <w:fldChar w:fldCharType="end"/>
            </w:r>
          </w:hyperlink>
        </w:p>
        <w:p w14:paraId="520A2096" w14:textId="77777777" w:rsidR="00DE6B5A" w:rsidRDefault="006E6133">
          <w:pPr>
            <w:pStyle w:val="TOC1"/>
            <w:tabs>
              <w:tab w:val="right" w:leader="dot" w:pos="10762"/>
            </w:tabs>
            <w:rPr>
              <w:rFonts w:asciiTheme="minorHAnsi" w:eastAsiaTheme="minorEastAsia" w:hAnsiTheme="minorHAnsi" w:cstheme="minorBidi"/>
              <w:noProof/>
              <w:sz w:val="22"/>
              <w:szCs w:val="22"/>
              <w:lang w:val="en-GB" w:eastAsia="en-GB"/>
            </w:rPr>
          </w:pPr>
          <w:hyperlink w:anchor="_Toc60669335" w:history="1">
            <w:r w:rsidR="00DE6B5A" w:rsidRPr="0095468D">
              <w:rPr>
                <w:rStyle w:val="Hyperlink"/>
                <w:noProof/>
              </w:rPr>
              <w:t>Data Subjects rights</w:t>
            </w:r>
            <w:r w:rsidR="00DE6B5A">
              <w:rPr>
                <w:noProof/>
                <w:webHidden/>
              </w:rPr>
              <w:tab/>
            </w:r>
            <w:r w:rsidR="00DE6B5A">
              <w:rPr>
                <w:noProof/>
                <w:webHidden/>
              </w:rPr>
              <w:fldChar w:fldCharType="begin"/>
            </w:r>
            <w:r w:rsidR="00DE6B5A">
              <w:rPr>
                <w:noProof/>
                <w:webHidden/>
              </w:rPr>
              <w:instrText xml:space="preserve"> PAGEREF _Toc60669335 \h </w:instrText>
            </w:r>
            <w:r w:rsidR="00DE6B5A">
              <w:rPr>
                <w:noProof/>
                <w:webHidden/>
              </w:rPr>
            </w:r>
            <w:r w:rsidR="00DE6B5A">
              <w:rPr>
                <w:noProof/>
                <w:webHidden/>
              </w:rPr>
              <w:fldChar w:fldCharType="separate"/>
            </w:r>
            <w:r w:rsidR="00DE6B5A">
              <w:rPr>
                <w:noProof/>
                <w:webHidden/>
              </w:rPr>
              <w:t>13</w:t>
            </w:r>
            <w:r w:rsidR="00DE6B5A">
              <w:rPr>
                <w:noProof/>
                <w:webHidden/>
              </w:rPr>
              <w:fldChar w:fldCharType="end"/>
            </w:r>
          </w:hyperlink>
        </w:p>
        <w:p w14:paraId="6990FD78" w14:textId="77777777" w:rsidR="00DE6B5A" w:rsidRDefault="006E6133">
          <w:pPr>
            <w:pStyle w:val="TOC1"/>
            <w:tabs>
              <w:tab w:val="right" w:leader="dot" w:pos="10762"/>
            </w:tabs>
            <w:rPr>
              <w:rFonts w:asciiTheme="minorHAnsi" w:eastAsiaTheme="minorEastAsia" w:hAnsiTheme="minorHAnsi" w:cstheme="minorBidi"/>
              <w:noProof/>
              <w:sz w:val="22"/>
              <w:szCs w:val="22"/>
              <w:lang w:val="en-GB" w:eastAsia="en-GB"/>
            </w:rPr>
          </w:pPr>
          <w:hyperlink w:anchor="_Toc60669336" w:history="1">
            <w:r w:rsidR="00DE6B5A" w:rsidRPr="0095468D">
              <w:rPr>
                <w:rStyle w:val="Hyperlink"/>
                <w:noProof/>
              </w:rPr>
              <w:t>Complaints/concerns/queries</w:t>
            </w:r>
            <w:r w:rsidR="00DE6B5A">
              <w:rPr>
                <w:noProof/>
                <w:webHidden/>
              </w:rPr>
              <w:tab/>
            </w:r>
            <w:r w:rsidR="00DE6B5A">
              <w:rPr>
                <w:noProof/>
                <w:webHidden/>
              </w:rPr>
              <w:fldChar w:fldCharType="begin"/>
            </w:r>
            <w:r w:rsidR="00DE6B5A">
              <w:rPr>
                <w:noProof/>
                <w:webHidden/>
              </w:rPr>
              <w:instrText xml:space="preserve"> PAGEREF _Toc60669336 \h </w:instrText>
            </w:r>
            <w:r w:rsidR="00DE6B5A">
              <w:rPr>
                <w:noProof/>
                <w:webHidden/>
              </w:rPr>
            </w:r>
            <w:r w:rsidR="00DE6B5A">
              <w:rPr>
                <w:noProof/>
                <w:webHidden/>
              </w:rPr>
              <w:fldChar w:fldCharType="separate"/>
            </w:r>
            <w:r w:rsidR="00DE6B5A">
              <w:rPr>
                <w:noProof/>
                <w:webHidden/>
              </w:rPr>
              <w:t>14</w:t>
            </w:r>
            <w:r w:rsidR="00DE6B5A">
              <w:rPr>
                <w:noProof/>
                <w:webHidden/>
              </w:rPr>
              <w:fldChar w:fldCharType="end"/>
            </w:r>
          </w:hyperlink>
        </w:p>
        <w:p w14:paraId="7A58E2C5" w14:textId="77777777" w:rsidR="00DE6B5A" w:rsidRDefault="006E6133">
          <w:pPr>
            <w:pStyle w:val="TOC1"/>
            <w:tabs>
              <w:tab w:val="right" w:leader="dot" w:pos="10762"/>
            </w:tabs>
            <w:rPr>
              <w:rFonts w:asciiTheme="minorHAnsi" w:eastAsiaTheme="minorEastAsia" w:hAnsiTheme="minorHAnsi" w:cstheme="minorBidi"/>
              <w:noProof/>
              <w:sz w:val="22"/>
              <w:szCs w:val="22"/>
              <w:lang w:val="en-GB" w:eastAsia="en-GB"/>
            </w:rPr>
          </w:pPr>
          <w:hyperlink w:anchor="_Toc60669337" w:history="1">
            <w:r w:rsidR="00DE6B5A" w:rsidRPr="0095468D">
              <w:rPr>
                <w:rStyle w:val="Hyperlink"/>
                <w:noProof/>
              </w:rPr>
              <w:t>Further information is available from:</w:t>
            </w:r>
            <w:r w:rsidR="00DE6B5A">
              <w:rPr>
                <w:noProof/>
                <w:webHidden/>
              </w:rPr>
              <w:tab/>
            </w:r>
            <w:r w:rsidR="00DE6B5A">
              <w:rPr>
                <w:noProof/>
                <w:webHidden/>
              </w:rPr>
              <w:fldChar w:fldCharType="begin"/>
            </w:r>
            <w:r w:rsidR="00DE6B5A">
              <w:rPr>
                <w:noProof/>
                <w:webHidden/>
              </w:rPr>
              <w:instrText xml:space="preserve"> PAGEREF _Toc60669337 \h </w:instrText>
            </w:r>
            <w:r w:rsidR="00DE6B5A">
              <w:rPr>
                <w:noProof/>
                <w:webHidden/>
              </w:rPr>
            </w:r>
            <w:r w:rsidR="00DE6B5A">
              <w:rPr>
                <w:noProof/>
                <w:webHidden/>
              </w:rPr>
              <w:fldChar w:fldCharType="separate"/>
            </w:r>
            <w:r w:rsidR="00DE6B5A">
              <w:rPr>
                <w:noProof/>
                <w:webHidden/>
              </w:rPr>
              <w:t>14</w:t>
            </w:r>
            <w:r w:rsidR="00DE6B5A">
              <w:rPr>
                <w:noProof/>
                <w:webHidden/>
              </w:rPr>
              <w:fldChar w:fldCharType="end"/>
            </w:r>
          </w:hyperlink>
        </w:p>
        <w:p w14:paraId="3F009B46" w14:textId="77777777" w:rsidR="00DE6B5A" w:rsidRDefault="006E6133">
          <w:pPr>
            <w:pStyle w:val="TOC1"/>
            <w:tabs>
              <w:tab w:val="right" w:leader="dot" w:pos="10762"/>
            </w:tabs>
            <w:rPr>
              <w:rFonts w:asciiTheme="minorHAnsi" w:eastAsiaTheme="minorEastAsia" w:hAnsiTheme="minorHAnsi" w:cstheme="minorBidi"/>
              <w:noProof/>
              <w:sz w:val="22"/>
              <w:szCs w:val="22"/>
              <w:lang w:val="en-GB" w:eastAsia="en-GB"/>
            </w:rPr>
          </w:pPr>
          <w:hyperlink w:anchor="_Toc60669338" w:history="1">
            <w:r w:rsidR="00DE6B5A" w:rsidRPr="0095468D">
              <w:rPr>
                <w:rStyle w:val="Hyperlink"/>
                <w:noProof/>
              </w:rPr>
              <w:t>Appendix 1</w:t>
            </w:r>
            <w:r w:rsidR="00DE6B5A">
              <w:rPr>
                <w:noProof/>
                <w:webHidden/>
              </w:rPr>
              <w:tab/>
            </w:r>
            <w:r w:rsidR="00DE6B5A">
              <w:rPr>
                <w:noProof/>
                <w:webHidden/>
              </w:rPr>
              <w:fldChar w:fldCharType="begin"/>
            </w:r>
            <w:r w:rsidR="00DE6B5A">
              <w:rPr>
                <w:noProof/>
                <w:webHidden/>
              </w:rPr>
              <w:instrText xml:space="preserve"> PAGEREF _Toc60669338 \h </w:instrText>
            </w:r>
            <w:r w:rsidR="00DE6B5A">
              <w:rPr>
                <w:noProof/>
                <w:webHidden/>
              </w:rPr>
            </w:r>
            <w:r w:rsidR="00DE6B5A">
              <w:rPr>
                <w:noProof/>
                <w:webHidden/>
              </w:rPr>
              <w:fldChar w:fldCharType="separate"/>
            </w:r>
            <w:r w:rsidR="00DE6B5A">
              <w:rPr>
                <w:noProof/>
                <w:webHidden/>
              </w:rPr>
              <w:t>15</w:t>
            </w:r>
            <w:r w:rsidR="00DE6B5A">
              <w:rPr>
                <w:noProof/>
                <w:webHidden/>
              </w:rPr>
              <w:fldChar w:fldCharType="end"/>
            </w:r>
          </w:hyperlink>
        </w:p>
        <w:p w14:paraId="1551A213" w14:textId="77777777" w:rsidR="00DE6B5A" w:rsidRDefault="006E6133">
          <w:pPr>
            <w:pStyle w:val="TOC2"/>
            <w:tabs>
              <w:tab w:val="right" w:leader="dot" w:pos="10762"/>
            </w:tabs>
            <w:rPr>
              <w:rFonts w:asciiTheme="minorHAnsi" w:eastAsiaTheme="minorEastAsia" w:hAnsiTheme="minorHAnsi" w:cstheme="minorBidi"/>
              <w:noProof/>
              <w:sz w:val="22"/>
              <w:szCs w:val="22"/>
              <w:lang w:val="en-GB" w:eastAsia="en-GB"/>
            </w:rPr>
          </w:pPr>
          <w:hyperlink w:anchor="_Toc60669339" w:history="1">
            <w:r w:rsidR="00DE6B5A" w:rsidRPr="0095468D">
              <w:rPr>
                <w:rStyle w:val="Hyperlink"/>
                <w:noProof/>
              </w:rPr>
              <w:t>INFORMATION FLOWS – details about each flow</w:t>
            </w:r>
            <w:r w:rsidR="00DE6B5A">
              <w:rPr>
                <w:noProof/>
                <w:webHidden/>
              </w:rPr>
              <w:tab/>
            </w:r>
            <w:r w:rsidR="00DE6B5A">
              <w:rPr>
                <w:noProof/>
                <w:webHidden/>
              </w:rPr>
              <w:fldChar w:fldCharType="begin"/>
            </w:r>
            <w:r w:rsidR="00DE6B5A">
              <w:rPr>
                <w:noProof/>
                <w:webHidden/>
              </w:rPr>
              <w:instrText xml:space="preserve"> PAGEREF _Toc60669339 \h </w:instrText>
            </w:r>
            <w:r w:rsidR="00DE6B5A">
              <w:rPr>
                <w:noProof/>
                <w:webHidden/>
              </w:rPr>
            </w:r>
            <w:r w:rsidR="00DE6B5A">
              <w:rPr>
                <w:noProof/>
                <w:webHidden/>
              </w:rPr>
              <w:fldChar w:fldCharType="separate"/>
            </w:r>
            <w:r w:rsidR="00DE6B5A">
              <w:rPr>
                <w:noProof/>
                <w:webHidden/>
              </w:rPr>
              <w:t>15</w:t>
            </w:r>
            <w:r w:rsidR="00DE6B5A">
              <w:rPr>
                <w:noProof/>
                <w:webHidden/>
              </w:rPr>
              <w:fldChar w:fldCharType="end"/>
            </w:r>
          </w:hyperlink>
        </w:p>
        <w:p w14:paraId="77C37DFA" w14:textId="77777777" w:rsidR="00DE6B5A" w:rsidRDefault="006E6133">
          <w:pPr>
            <w:pStyle w:val="TOC1"/>
            <w:tabs>
              <w:tab w:val="right" w:leader="dot" w:pos="10762"/>
            </w:tabs>
            <w:rPr>
              <w:rFonts w:asciiTheme="minorHAnsi" w:eastAsiaTheme="minorEastAsia" w:hAnsiTheme="minorHAnsi" w:cstheme="minorBidi"/>
              <w:noProof/>
              <w:sz w:val="22"/>
              <w:szCs w:val="22"/>
              <w:lang w:val="en-GB" w:eastAsia="en-GB"/>
            </w:rPr>
          </w:pPr>
          <w:hyperlink w:anchor="_Toc60669340" w:history="1">
            <w:r w:rsidR="00DE6B5A" w:rsidRPr="0095468D">
              <w:rPr>
                <w:rStyle w:val="Hyperlink"/>
                <w:noProof/>
              </w:rPr>
              <w:t>Appendix 2</w:t>
            </w:r>
            <w:r w:rsidR="00DE6B5A">
              <w:rPr>
                <w:noProof/>
                <w:webHidden/>
              </w:rPr>
              <w:tab/>
            </w:r>
            <w:r w:rsidR="00DE6B5A">
              <w:rPr>
                <w:noProof/>
                <w:webHidden/>
              </w:rPr>
              <w:fldChar w:fldCharType="begin"/>
            </w:r>
            <w:r w:rsidR="00DE6B5A">
              <w:rPr>
                <w:noProof/>
                <w:webHidden/>
              </w:rPr>
              <w:instrText xml:space="preserve"> PAGEREF _Toc60669340 \h </w:instrText>
            </w:r>
            <w:r w:rsidR="00DE6B5A">
              <w:rPr>
                <w:noProof/>
                <w:webHidden/>
              </w:rPr>
            </w:r>
            <w:r w:rsidR="00DE6B5A">
              <w:rPr>
                <w:noProof/>
                <w:webHidden/>
              </w:rPr>
              <w:fldChar w:fldCharType="separate"/>
            </w:r>
            <w:r w:rsidR="00DE6B5A">
              <w:rPr>
                <w:noProof/>
                <w:webHidden/>
              </w:rPr>
              <w:t>23</w:t>
            </w:r>
            <w:r w:rsidR="00DE6B5A">
              <w:rPr>
                <w:noProof/>
                <w:webHidden/>
              </w:rPr>
              <w:fldChar w:fldCharType="end"/>
            </w:r>
          </w:hyperlink>
        </w:p>
        <w:p w14:paraId="21C4E02D" w14:textId="77777777" w:rsidR="00DE6B5A" w:rsidRDefault="006E6133">
          <w:pPr>
            <w:pStyle w:val="TOC2"/>
            <w:tabs>
              <w:tab w:val="right" w:leader="dot" w:pos="10762"/>
            </w:tabs>
            <w:rPr>
              <w:rFonts w:asciiTheme="minorHAnsi" w:eastAsiaTheme="minorEastAsia" w:hAnsiTheme="minorHAnsi" w:cstheme="minorBidi"/>
              <w:noProof/>
              <w:sz w:val="22"/>
              <w:szCs w:val="22"/>
              <w:lang w:val="en-GB" w:eastAsia="en-GB"/>
            </w:rPr>
          </w:pPr>
          <w:hyperlink w:anchor="_Toc60669341" w:history="1">
            <w:r w:rsidR="00DE6B5A" w:rsidRPr="0095468D">
              <w:rPr>
                <w:rStyle w:val="Hyperlink"/>
                <w:noProof/>
              </w:rPr>
              <w:t>Completed Data Protection Impact Assessments (PIA)</w:t>
            </w:r>
            <w:r w:rsidR="00DE6B5A">
              <w:rPr>
                <w:noProof/>
                <w:webHidden/>
              </w:rPr>
              <w:tab/>
            </w:r>
            <w:r w:rsidR="00DE6B5A">
              <w:rPr>
                <w:noProof/>
                <w:webHidden/>
              </w:rPr>
              <w:fldChar w:fldCharType="begin"/>
            </w:r>
            <w:r w:rsidR="00DE6B5A">
              <w:rPr>
                <w:noProof/>
                <w:webHidden/>
              </w:rPr>
              <w:instrText xml:space="preserve"> PAGEREF _Toc60669341 \h </w:instrText>
            </w:r>
            <w:r w:rsidR="00DE6B5A">
              <w:rPr>
                <w:noProof/>
                <w:webHidden/>
              </w:rPr>
            </w:r>
            <w:r w:rsidR="00DE6B5A">
              <w:rPr>
                <w:noProof/>
                <w:webHidden/>
              </w:rPr>
              <w:fldChar w:fldCharType="separate"/>
            </w:r>
            <w:r w:rsidR="00DE6B5A">
              <w:rPr>
                <w:noProof/>
                <w:webHidden/>
              </w:rPr>
              <w:t>23</w:t>
            </w:r>
            <w:r w:rsidR="00DE6B5A">
              <w:rPr>
                <w:noProof/>
                <w:webHidden/>
              </w:rPr>
              <w:fldChar w:fldCharType="end"/>
            </w:r>
          </w:hyperlink>
        </w:p>
        <w:p w14:paraId="18D8D7AC" w14:textId="77777777" w:rsidR="00DE6B5A" w:rsidRDefault="006E6133">
          <w:pPr>
            <w:pStyle w:val="TOC1"/>
            <w:tabs>
              <w:tab w:val="right" w:leader="dot" w:pos="10762"/>
            </w:tabs>
            <w:rPr>
              <w:rFonts w:asciiTheme="minorHAnsi" w:eastAsiaTheme="minorEastAsia" w:hAnsiTheme="minorHAnsi" w:cstheme="minorBidi"/>
              <w:noProof/>
              <w:sz w:val="22"/>
              <w:szCs w:val="22"/>
              <w:lang w:val="en-GB" w:eastAsia="en-GB"/>
            </w:rPr>
          </w:pPr>
          <w:hyperlink w:anchor="_Toc60669342" w:history="1">
            <w:r w:rsidR="00DE6B5A" w:rsidRPr="0095468D">
              <w:rPr>
                <w:rStyle w:val="Hyperlink"/>
                <w:noProof/>
              </w:rPr>
              <w:t>Appendix 3</w:t>
            </w:r>
            <w:r w:rsidR="00DE6B5A">
              <w:rPr>
                <w:noProof/>
                <w:webHidden/>
              </w:rPr>
              <w:tab/>
            </w:r>
            <w:r w:rsidR="00DE6B5A">
              <w:rPr>
                <w:noProof/>
                <w:webHidden/>
              </w:rPr>
              <w:fldChar w:fldCharType="begin"/>
            </w:r>
            <w:r w:rsidR="00DE6B5A">
              <w:rPr>
                <w:noProof/>
                <w:webHidden/>
              </w:rPr>
              <w:instrText xml:space="preserve"> PAGEREF _Toc60669342 \h </w:instrText>
            </w:r>
            <w:r w:rsidR="00DE6B5A">
              <w:rPr>
                <w:noProof/>
                <w:webHidden/>
              </w:rPr>
            </w:r>
            <w:r w:rsidR="00DE6B5A">
              <w:rPr>
                <w:noProof/>
                <w:webHidden/>
              </w:rPr>
              <w:fldChar w:fldCharType="separate"/>
            </w:r>
            <w:r w:rsidR="00DE6B5A">
              <w:rPr>
                <w:noProof/>
                <w:webHidden/>
              </w:rPr>
              <w:t>25</w:t>
            </w:r>
            <w:r w:rsidR="00DE6B5A">
              <w:rPr>
                <w:noProof/>
                <w:webHidden/>
              </w:rPr>
              <w:fldChar w:fldCharType="end"/>
            </w:r>
          </w:hyperlink>
        </w:p>
        <w:p w14:paraId="51D6933C" w14:textId="77777777" w:rsidR="00DE6B5A" w:rsidRDefault="006E6133">
          <w:pPr>
            <w:pStyle w:val="TOC2"/>
            <w:tabs>
              <w:tab w:val="right" w:leader="dot" w:pos="10762"/>
            </w:tabs>
            <w:rPr>
              <w:rFonts w:asciiTheme="minorHAnsi" w:eastAsiaTheme="minorEastAsia" w:hAnsiTheme="minorHAnsi" w:cstheme="minorBidi"/>
              <w:noProof/>
              <w:sz w:val="22"/>
              <w:szCs w:val="22"/>
              <w:lang w:val="en-GB" w:eastAsia="en-GB"/>
            </w:rPr>
          </w:pPr>
          <w:hyperlink w:anchor="_Toc60669343" w:history="1">
            <w:r w:rsidR="00DE6B5A" w:rsidRPr="0095468D">
              <w:rPr>
                <w:rStyle w:val="Hyperlink"/>
                <w:noProof/>
              </w:rPr>
              <w:t>Individual companies we use – Privacy Notices and/or information:</w:t>
            </w:r>
            <w:r w:rsidR="00DE6B5A">
              <w:rPr>
                <w:noProof/>
                <w:webHidden/>
              </w:rPr>
              <w:tab/>
            </w:r>
            <w:r w:rsidR="00DE6B5A">
              <w:rPr>
                <w:noProof/>
                <w:webHidden/>
              </w:rPr>
              <w:fldChar w:fldCharType="begin"/>
            </w:r>
            <w:r w:rsidR="00DE6B5A">
              <w:rPr>
                <w:noProof/>
                <w:webHidden/>
              </w:rPr>
              <w:instrText xml:space="preserve"> PAGEREF _Toc60669343 \h </w:instrText>
            </w:r>
            <w:r w:rsidR="00DE6B5A">
              <w:rPr>
                <w:noProof/>
                <w:webHidden/>
              </w:rPr>
            </w:r>
            <w:r w:rsidR="00DE6B5A">
              <w:rPr>
                <w:noProof/>
                <w:webHidden/>
              </w:rPr>
              <w:fldChar w:fldCharType="separate"/>
            </w:r>
            <w:r w:rsidR="00DE6B5A">
              <w:rPr>
                <w:noProof/>
                <w:webHidden/>
              </w:rPr>
              <w:t>25</w:t>
            </w:r>
            <w:r w:rsidR="00DE6B5A">
              <w:rPr>
                <w:noProof/>
                <w:webHidden/>
              </w:rPr>
              <w:fldChar w:fldCharType="end"/>
            </w:r>
          </w:hyperlink>
        </w:p>
        <w:p w14:paraId="2FDB5604" w14:textId="77777777" w:rsidR="005961E1" w:rsidRDefault="005961E1">
          <w:r>
            <w:rPr>
              <w:b/>
              <w:bCs/>
              <w:noProof/>
            </w:rPr>
            <w:fldChar w:fldCharType="end"/>
          </w:r>
        </w:p>
      </w:sdtContent>
    </w:sdt>
    <w:p w14:paraId="0C7F9C8A" w14:textId="77777777" w:rsidR="00DE6B5A" w:rsidRDefault="00DE6B5A">
      <w:pPr>
        <w:spacing w:after="200" w:line="276" w:lineRule="auto"/>
        <w:rPr>
          <w:rFonts w:asciiTheme="majorHAnsi" w:eastAsiaTheme="majorEastAsia" w:hAnsiTheme="majorHAnsi" w:cstheme="majorBidi"/>
          <w:b/>
          <w:bCs/>
          <w:color w:val="365F91" w:themeColor="accent1" w:themeShade="BF"/>
          <w:sz w:val="28"/>
          <w:szCs w:val="28"/>
          <w:lang w:eastAsia="en-GB"/>
        </w:rPr>
      </w:pPr>
      <w:r>
        <w:rPr>
          <w:lang w:eastAsia="en-GB"/>
        </w:rPr>
        <w:br w:type="page"/>
      </w:r>
    </w:p>
    <w:p w14:paraId="16A51FBE" w14:textId="77777777" w:rsidR="007E241B" w:rsidRPr="007E241B" w:rsidRDefault="007E241B" w:rsidP="0019105D">
      <w:pPr>
        <w:pStyle w:val="Heading1"/>
        <w:rPr>
          <w:lang w:eastAsia="en-GB"/>
        </w:rPr>
      </w:pPr>
      <w:bookmarkStart w:id="0" w:name="_Toc60669318"/>
      <w:r w:rsidRPr="007E241B">
        <w:rPr>
          <w:lang w:eastAsia="en-GB"/>
        </w:rPr>
        <w:lastRenderedPageBreak/>
        <w:t>Introduction</w:t>
      </w:r>
      <w:bookmarkEnd w:id="0"/>
    </w:p>
    <w:p w14:paraId="57BF8C0C" w14:textId="77777777" w:rsidR="007E241B" w:rsidRPr="00A76CC4" w:rsidRDefault="007E241B" w:rsidP="007E241B">
      <w:pPr>
        <w:pStyle w:val="ListParagraph"/>
        <w:ind w:left="0"/>
        <w:jc w:val="both"/>
        <w:rPr>
          <w:rFonts w:asciiTheme="minorHAnsi" w:hAnsiTheme="minorHAnsi" w:cs="Tahoma"/>
          <w:b/>
          <w:sz w:val="24"/>
          <w:szCs w:val="24"/>
          <w:lang w:eastAsia="en-GB"/>
        </w:rPr>
      </w:pPr>
    </w:p>
    <w:p w14:paraId="6A6C81E5" w14:textId="77777777" w:rsidR="00B85F3D" w:rsidRPr="009029AB" w:rsidRDefault="00E64456" w:rsidP="00C96662">
      <w:pPr>
        <w:pStyle w:val="Default"/>
        <w:jc w:val="both"/>
        <w:rPr>
          <w:rFonts w:asciiTheme="minorHAnsi" w:hAnsiTheme="minorHAnsi"/>
        </w:rPr>
      </w:pPr>
      <w:r>
        <w:rPr>
          <w:rFonts w:asciiTheme="minorHAnsi" w:hAnsiTheme="minorHAnsi" w:cs="Tahoma"/>
          <w:lang w:eastAsia="en-GB"/>
        </w:rPr>
        <w:t>T</w:t>
      </w:r>
      <w:r w:rsidR="00EF1774" w:rsidRPr="009029AB">
        <w:rPr>
          <w:rFonts w:asciiTheme="minorHAnsi" w:hAnsiTheme="minorHAnsi" w:cs="Tahoma"/>
          <w:lang w:eastAsia="en-GB"/>
        </w:rPr>
        <w:t xml:space="preserve">he new General Data Protection Regulation </w:t>
      </w:r>
      <w:r w:rsidR="0032078B">
        <w:rPr>
          <w:rFonts w:asciiTheme="minorHAnsi" w:hAnsiTheme="minorHAnsi" w:cs="Tahoma"/>
          <w:lang w:eastAsia="en-GB"/>
        </w:rPr>
        <w:t xml:space="preserve">(GDPR) </w:t>
      </w:r>
      <w:r w:rsidR="00EF1774" w:rsidRPr="009029AB">
        <w:rPr>
          <w:rFonts w:asciiTheme="minorHAnsi" w:hAnsiTheme="minorHAnsi" w:cs="Tahoma"/>
          <w:lang w:eastAsia="en-GB"/>
        </w:rPr>
        <w:t xml:space="preserve">requires the Practice to ensure that our </w:t>
      </w:r>
      <w:r w:rsidR="00FB04C6" w:rsidRPr="009029AB">
        <w:rPr>
          <w:rFonts w:asciiTheme="minorHAnsi" w:hAnsiTheme="minorHAnsi" w:cs="Tahoma"/>
          <w:lang w:eastAsia="en-GB"/>
        </w:rPr>
        <w:t xml:space="preserve">patients </w:t>
      </w:r>
      <w:r w:rsidR="00EF1774" w:rsidRPr="009029AB">
        <w:rPr>
          <w:rFonts w:asciiTheme="minorHAnsi" w:hAnsiTheme="minorHAnsi" w:cs="Tahoma"/>
          <w:lang w:eastAsia="en-GB"/>
        </w:rPr>
        <w:t xml:space="preserve">are aware of what personal data we hold on </w:t>
      </w:r>
      <w:r w:rsidR="00FB04C6" w:rsidRPr="009029AB">
        <w:rPr>
          <w:rFonts w:asciiTheme="minorHAnsi" w:hAnsiTheme="minorHAnsi" w:cs="Tahoma"/>
          <w:lang w:eastAsia="en-GB"/>
        </w:rPr>
        <w:t>them, how</w:t>
      </w:r>
      <w:r w:rsidR="0032078B">
        <w:rPr>
          <w:rFonts w:asciiTheme="minorHAnsi" w:hAnsiTheme="minorHAnsi" w:cs="Tahoma"/>
          <w:lang w:eastAsia="en-GB"/>
        </w:rPr>
        <w:t xml:space="preserve"> we collect that data, how it is stored </w:t>
      </w:r>
      <w:r w:rsidR="00EF1774" w:rsidRPr="009029AB">
        <w:rPr>
          <w:rFonts w:asciiTheme="minorHAnsi" w:hAnsiTheme="minorHAnsi" w:cs="Tahoma"/>
          <w:lang w:eastAsia="en-GB"/>
        </w:rPr>
        <w:t>and with whom it is shared.</w:t>
      </w:r>
      <w:r w:rsidR="00B85F3D" w:rsidRPr="009029AB">
        <w:rPr>
          <w:rFonts w:asciiTheme="minorHAnsi" w:hAnsiTheme="minorHAnsi" w:cs="Tahoma"/>
          <w:lang w:eastAsia="en-GB"/>
        </w:rPr>
        <w:t xml:space="preserve">  </w:t>
      </w:r>
    </w:p>
    <w:p w14:paraId="5FC030B7" w14:textId="77777777" w:rsidR="00B85F3D" w:rsidRPr="009029AB" w:rsidRDefault="00B85F3D" w:rsidP="00C96662">
      <w:pPr>
        <w:jc w:val="both"/>
        <w:rPr>
          <w:rFonts w:asciiTheme="minorHAnsi" w:hAnsiTheme="minorHAnsi"/>
          <w:sz w:val="24"/>
          <w:szCs w:val="24"/>
        </w:rPr>
      </w:pPr>
    </w:p>
    <w:p w14:paraId="6B19C65A" w14:textId="77777777" w:rsidR="00EF1774" w:rsidRPr="009029AB" w:rsidRDefault="00B85F3D" w:rsidP="00C96662">
      <w:pPr>
        <w:jc w:val="both"/>
        <w:rPr>
          <w:rFonts w:asciiTheme="minorHAnsi" w:hAnsiTheme="minorHAnsi" w:cs="Tahoma"/>
          <w:sz w:val="24"/>
          <w:szCs w:val="24"/>
          <w:lang w:eastAsia="en-GB"/>
        </w:rPr>
      </w:pPr>
      <w:r w:rsidRPr="009029AB">
        <w:rPr>
          <w:rFonts w:asciiTheme="minorHAnsi" w:hAnsiTheme="minorHAnsi"/>
          <w:sz w:val="24"/>
          <w:szCs w:val="24"/>
        </w:rPr>
        <w:t xml:space="preserve">Therefore this fair processing notice explains why </w:t>
      </w:r>
      <w:r w:rsidR="00194C1E">
        <w:rPr>
          <w:rFonts w:asciiTheme="minorHAnsi" w:hAnsiTheme="minorHAnsi"/>
          <w:sz w:val="24"/>
          <w:szCs w:val="24"/>
        </w:rPr>
        <w:t xml:space="preserve">Rooley Lane Medical Centre </w:t>
      </w:r>
      <w:r w:rsidRPr="009029AB">
        <w:rPr>
          <w:rFonts w:asciiTheme="minorHAnsi" w:hAnsiTheme="minorHAnsi"/>
          <w:sz w:val="24"/>
          <w:szCs w:val="24"/>
        </w:rPr>
        <w:t>collects information about you and how that information may be used.</w:t>
      </w:r>
    </w:p>
    <w:p w14:paraId="56DB5DC9" w14:textId="77777777" w:rsidR="00B85F3D" w:rsidRPr="009029AB" w:rsidRDefault="00B85F3D" w:rsidP="00C96662">
      <w:pPr>
        <w:pStyle w:val="Default"/>
        <w:jc w:val="both"/>
        <w:rPr>
          <w:rFonts w:asciiTheme="minorHAnsi" w:hAnsiTheme="minorHAnsi"/>
        </w:rPr>
      </w:pPr>
    </w:p>
    <w:p w14:paraId="38A9C1DC" w14:textId="77777777" w:rsidR="00F6478E" w:rsidRPr="009029AB" w:rsidRDefault="00194C1E" w:rsidP="00C96662">
      <w:pPr>
        <w:pStyle w:val="Default"/>
        <w:jc w:val="both"/>
        <w:rPr>
          <w:rFonts w:asciiTheme="minorHAnsi" w:hAnsiTheme="minorHAnsi"/>
        </w:rPr>
      </w:pPr>
      <w:r>
        <w:rPr>
          <w:rFonts w:asciiTheme="minorHAnsi" w:hAnsiTheme="minorHAnsi"/>
        </w:rPr>
        <w:t>All</w:t>
      </w:r>
      <w:r w:rsidR="00B85F3D" w:rsidRPr="009029AB">
        <w:rPr>
          <w:rFonts w:asciiTheme="minorHAnsi" w:hAnsiTheme="minorHAnsi"/>
        </w:rPr>
        <w:t xml:space="preserve"> health care professionals who provide you with </w:t>
      </w:r>
      <w:r w:rsidR="00001224">
        <w:rPr>
          <w:rFonts w:asciiTheme="minorHAnsi" w:hAnsiTheme="minorHAnsi"/>
        </w:rPr>
        <w:t xml:space="preserve">Direct Care </w:t>
      </w:r>
      <w:r w:rsidR="00B85F3D" w:rsidRPr="009029AB">
        <w:rPr>
          <w:rFonts w:asciiTheme="minorHAnsi" w:hAnsiTheme="minorHAnsi"/>
        </w:rPr>
        <w:t xml:space="preserve">maintain records about your health and any treatment or care you have received previously (e.g. NHS Trust, GP Surgery, Walk-in clinic, etc.). These records help to provide you with the best possible healthcare. </w:t>
      </w:r>
    </w:p>
    <w:p w14:paraId="637EE698" w14:textId="77777777" w:rsidR="00B85F3D" w:rsidRPr="009029AB" w:rsidRDefault="00B85F3D" w:rsidP="00C96662">
      <w:pPr>
        <w:pStyle w:val="Default"/>
        <w:jc w:val="both"/>
        <w:rPr>
          <w:rFonts w:asciiTheme="minorHAnsi" w:hAnsiTheme="minorHAnsi"/>
        </w:rPr>
      </w:pPr>
    </w:p>
    <w:p w14:paraId="16612E9C" w14:textId="77777777" w:rsidR="00371FFC" w:rsidRDefault="00FB04C6" w:rsidP="00C96662">
      <w:pPr>
        <w:jc w:val="both"/>
        <w:rPr>
          <w:rFonts w:asciiTheme="minorHAnsi" w:hAnsiTheme="minorHAnsi" w:cs="Tahoma"/>
          <w:sz w:val="24"/>
          <w:szCs w:val="24"/>
          <w:lang w:eastAsia="en-GB"/>
        </w:rPr>
      </w:pPr>
      <w:r w:rsidRPr="009029AB">
        <w:rPr>
          <w:rFonts w:asciiTheme="minorHAnsi" w:hAnsiTheme="minorHAnsi" w:cs="Tahoma"/>
          <w:sz w:val="24"/>
          <w:szCs w:val="24"/>
          <w:lang w:eastAsia="en-GB"/>
        </w:rPr>
        <w:t xml:space="preserve">Please see the list below of information that we </w:t>
      </w:r>
      <w:r w:rsidR="00317446" w:rsidRPr="009029AB">
        <w:rPr>
          <w:rFonts w:asciiTheme="minorHAnsi" w:hAnsiTheme="minorHAnsi" w:cs="Tahoma"/>
          <w:sz w:val="24"/>
          <w:szCs w:val="24"/>
          <w:lang w:eastAsia="en-GB"/>
        </w:rPr>
        <w:t xml:space="preserve">hold on </w:t>
      </w:r>
      <w:r w:rsidR="00194C1E">
        <w:rPr>
          <w:rFonts w:asciiTheme="minorHAnsi" w:hAnsiTheme="minorHAnsi" w:cs="Tahoma"/>
          <w:sz w:val="24"/>
          <w:szCs w:val="24"/>
          <w:lang w:eastAsia="en-GB"/>
        </w:rPr>
        <w:t>you</w:t>
      </w:r>
      <w:r w:rsidR="00317446" w:rsidRPr="009029AB">
        <w:rPr>
          <w:rFonts w:asciiTheme="minorHAnsi" w:hAnsiTheme="minorHAnsi" w:cs="Tahoma"/>
          <w:sz w:val="24"/>
          <w:szCs w:val="24"/>
          <w:lang w:eastAsia="en-GB"/>
        </w:rPr>
        <w:t xml:space="preserve">, </w:t>
      </w:r>
      <w:r w:rsidR="00954B0F">
        <w:rPr>
          <w:rFonts w:asciiTheme="minorHAnsi" w:hAnsiTheme="minorHAnsi" w:cs="Tahoma"/>
          <w:sz w:val="24"/>
          <w:szCs w:val="24"/>
          <w:lang w:eastAsia="en-GB"/>
        </w:rPr>
        <w:t xml:space="preserve">how it is collected, how it is stored </w:t>
      </w:r>
      <w:r w:rsidRPr="009029AB">
        <w:rPr>
          <w:rFonts w:asciiTheme="minorHAnsi" w:hAnsiTheme="minorHAnsi" w:cs="Tahoma"/>
          <w:sz w:val="24"/>
          <w:szCs w:val="24"/>
          <w:lang w:eastAsia="en-GB"/>
        </w:rPr>
        <w:t xml:space="preserve">and why we may share it. </w:t>
      </w:r>
      <w:r w:rsidR="00B1759C">
        <w:rPr>
          <w:rFonts w:asciiTheme="minorHAnsi" w:hAnsiTheme="minorHAnsi" w:cs="Tahoma"/>
          <w:sz w:val="24"/>
          <w:szCs w:val="24"/>
          <w:lang w:eastAsia="en-GB"/>
        </w:rPr>
        <w:t xml:space="preserve"> Please note that throughout the documentation patients are referred to as ‘Data Subjects’. </w:t>
      </w:r>
    </w:p>
    <w:p w14:paraId="2945E4E6" w14:textId="77777777" w:rsidR="00371FFC" w:rsidRDefault="00E657A2" w:rsidP="005961E1">
      <w:pPr>
        <w:pStyle w:val="Heading1"/>
        <w:rPr>
          <w:lang w:eastAsia="en-GB"/>
        </w:rPr>
      </w:pPr>
      <w:bookmarkStart w:id="1" w:name="_Toc60669319"/>
      <w:r w:rsidRPr="00E657A2">
        <w:rPr>
          <w:lang w:eastAsia="en-GB"/>
        </w:rPr>
        <w:t xml:space="preserve">What </w:t>
      </w:r>
      <w:r w:rsidR="007E241B">
        <w:rPr>
          <w:lang w:eastAsia="en-GB"/>
        </w:rPr>
        <w:t xml:space="preserve">information </w:t>
      </w:r>
      <w:r w:rsidRPr="00E657A2">
        <w:rPr>
          <w:lang w:eastAsia="en-GB"/>
        </w:rPr>
        <w:t>we hold</w:t>
      </w:r>
      <w:bookmarkEnd w:id="1"/>
    </w:p>
    <w:p w14:paraId="796B174E" w14:textId="77777777" w:rsidR="00E657A2" w:rsidRPr="00E657A2" w:rsidRDefault="00E657A2" w:rsidP="00C96662">
      <w:pPr>
        <w:jc w:val="both"/>
        <w:rPr>
          <w:rFonts w:asciiTheme="minorHAnsi" w:hAnsiTheme="minorHAnsi" w:cs="Tahoma"/>
          <w:b/>
          <w:sz w:val="24"/>
          <w:szCs w:val="24"/>
          <w:u w:val="single"/>
          <w:lang w:eastAsia="en-GB"/>
        </w:rPr>
      </w:pPr>
    </w:p>
    <w:p w14:paraId="1C69FDAE" w14:textId="77777777" w:rsidR="00725862" w:rsidRPr="00725862" w:rsidRDefault="00725862" w:rsidP="00725862">
      <w:pPr>
        <w:jc w:val="both"/>
        <w:rPr>
          <w:rFonts w:asciiTheme="minorHAnsi" w:hAnsiTheme="minorHAnsi" w:cs="Tahoma"/>
          <w:sz w:val="24"/>
          <w:szCs w:val="24"/>
          <w:lang w:val="en-GB" w:eastAsia="en-GB"/>
        </w:rPr>
      </w:pPr>
      <w:r w:rsidRPr="00725862">
        <w:rPr>
          <w:rFonts w:asciiTheme="minorHAnsi" w:hAnsiTheme="minorHAnsi" w:cs="Tahoma"/>
          <w:sz w:val="24"/>
          <w:szCs w:val="24"/>
          <w:lang w:val="en-GB" w:eastAsia="en-GB"/>
        </w:rPr>
        <w:t>As your registered GP practice we hold your health record. This contains sensitive information about you, your health and your wellbeing. The following list provides an example of the type of information (both past and present) that can be held within your record:</w:t>
      </w:r>
    </w:p>
    <w:p w14:paraId="2935B6E2" w14:textId="77777777" w:rsidR="00725862" w:rsidRDefault="00725862" w:rsidP="00C96662">
      <w:pPr>
        <w:jc w:val="both"/>
        <w:rPr>
          <w:rFonts w:asciiTheme="minorHAnsi" w:hAnsiTheme="minorHAnsi" w:cs="Tahoma"/>
          <w:b/>
          <w:sz w:val="24"/>
          <w:szCs w:val="24"/>
          <w:lang w:eastAsia="en-GB"/>
        </w:rPr>
      </w:pPr>
    </w:p>
    <w:p w14:paraId="0CB5B833" w14:textId="77777777" w:rsidR="00725862" w:rsidRDefault="00725862" w:rsidP="00C96662">
      <w:pPr>
        <w:jc w:val="both"/>
        <w:rPr>
          <w:rFonts w:asciiTheme="minorHAnsi" w:hAnsiTheme="minorHAnsi" w:cs="Tahoma"/>
          <w:b/>
          <w:sz w:val="24"/>
          <w:szCs w:val="24"/>
          <w:lang w:eastAsia="en-GB"/>
        </w:rPr>
      </w:pPr>
    </w:p>
    <w:p w14:paraId="32682391" w14:textId="77777777" w:rsidR="00371FFC" w:rsidRPr="00E657A2" w:rsidRDefault="00371FFC" w:rsidP="00C96662">
      <w:pPr>
        <w:jc w:val="both"/>
        <w:rPr>
          <w:rFonts w:asciiTheme="minorHAnsi" w:hAnsiTheme="minorHAnsi" w:cs="Tahoma"/>
          <w:b/>
          <w:sz w:val="24"/>
          <w:szCs w:val="24"/>
          <w:lang w:eastAsia="en-GB"/>
        </w:rPr>
      </w:pPr>
      <w:r w:rsidRPr="00E657A2">
        <w:rPr>
          <w:rFonts w:asciiTheme="minorHAnsi" w:hAnsiTheme="minorHAnsi" w:cs="Tahoma"/>
          <w:b/>
          <w:sz w:val="24"/>
          <w:szCs w:val="24"/>
          <w:lang w:eastAsia="en-GB"/>
        </w:rPr>
        <w:t>Group 1 (basic information)</w:t>
      </w:r>
    </w:p>
    <w:p w14:paraId="60293D80" w14:textId="77777777" w:rsidR="00B215E8" w:rsidRPr="009029AB" w:rsidRDefault="00B85F3D" w:rsidP="00C96662">
      <w:pPr>
        <w:pStyle w:val="ListParagraph"/>
        <w:numPr>
          <w:ilvl w:val="0"/>
          <w:numId w:val="1"/>
        </w:numPr>
        <w:jc w:val="both"/>
        <w:rPr>
          <w:rFonts w:asciiTheme="minorHAnsi" w:hAnsiTheme="minorHAnsi" w:cs="Tahoma"/>
          <w:sz w:val="24"/>
          <w:szCs w:val="24"/>
          <w:lang w:eastAsia="en-GB"/>
        </w:rPr>
      </w:pPr>
      <w:r w:rsidRPr="009029AB">
        <w:rPr>
          <w:rFonts w:asciiTheme="minorHAnsi" w:hAnsiTheme="minorHAnsi"/>
          <w:sz w:val="24"/>
          <w:szCs w:val="24"/>
        </w:rPr>
        <w:t xml:space="preserve">Details about </w:t>
      </w:r>
      <w:r w:rsidR="00194C1E">
        <w:rPr>
          <w:rFonts w:asciiTheme="minorHAnsi" w:hAnsiTheme="minorHAnsi"/>
          <w:sz w:val="24"/>
          <w:szCs w:val="24"/>
        </w:rPr>
        <w:t xml:space="preserve">you </w:t>
      </w:r>
      <w:r w:rsidRPr="009029AB">
        <w:rPr>
          <w:rFonts w:asciiTheme="minorHAnsi" w:hAnsiTheme="minorHAnsi"/>
          <w:sz w:val="24"/>
          <w:szCs w:val="24"/>
        </w:rPr>
        <w:t xml:space="preserve">e.g. </w:t>
      </w:r>
      <w:r w:rsidR="00194C1E">
        <w:rPr>
          <w:rFonts w:asciiTheme="minorHAnsi" w:hAnsiTheme="minorHAnsi"/>
          <w:sz w:val="24"/>
          <w:szCs w:val="24"/>
        </w:rPr>
        <w:t xml:space="preserve">your </w:t>
      </w:r>
      <w:r w:rsidRPr="009029AB">
        <w:rPr>
          <w:rFonts w:asciiTheme="minorHAnsi" w:hAnsiTheme="minorHAnsi"/>
          <w:sz w:val="24"/>
          <w:szCs w:val="24"/>
        </w:rPr>
        <w:t>n</w:t>
      </w:r>
      <w:r w:rsidR="00371FFC" w:rsidRPr="009029AB">
        <w:rPr>
          <w:rFonts w:asciiTheme="minorHAnsi" w:hAnsiTheme="minorHAnsi" w:cs="Tahoma"/>
          <w:sz w:val="24"/>
          <w:szCs w:val="24"/>
          <w:lang w:eastAsia="en-GB"/>
        </w:rPr>
        <w:t xml:space="preserve">ame, </w:t>
      </w:r>
      <w:r w:rsidR="00EF1774" w:rsidRPr="009029AB">
        <w:rPr>
          <w:rFonts w:asciiTheme="minorHAnsi" w:hAnsiTheme="minorHAnsi" w:cs="Tahoma"/>
          <w:sz w:val="24"/>
          <w:szCs w:val="24"/>
          <w:lang w:eastAsia="en-GB"/>
        </w:rPr>
        <w:t xml:space="preserve">date of birth, </w:t>
      </w:r>
      <w:r w:rsidR="00371FFC" w:rsidRPr="009029AB">
        <w:rPr>
          <w:rFonts w:asciiTheme="minorHAnsi" w:hAnsiTheme="minorHAnsi" w:cs="Tahoma"/>
          <w:sz w:val="24"/>
          <w:szCs w:val="24"/>
          <w:lang w:eastAsia="en-GB"/>
        </w:rPr>
        <w:t xml:space="preserve">address, </w:t>
      </w:r>
      <w:r w:rsidR="00EF1774" w:rsidRPr="009029AB">
        <w:rPr>
          <w:rFonts w:asciiTheme="minorHAnsi" w:hAnsiTheme="minorHAnsi" w:cs="Tahoma"/>
          <w:sz w:val="24"/>
          <w:szCs w:val="24"/>
          <w:lang w:eastAsia="en-GB"/>
        </w:rPr>
        <w:t>marital status</w:t>
      </w:r>
      <w:r w:rsidR="00371FFC" w:rsidRPr="009029AB">
        <w:rPr>
          <w:rFonts w:asciiTheme="minorHAnsi" w:hAnsiTheme="minorHAnsi" w:cs="Tahoma"/>
          <w:sz w:val="24"/>
          <w:szCs w:val="24"/>
          <w:lang w:eastAsia="en-GB"/>
        </w:rPr>
        <w:t>,</w:t>
      </w:r>
      <w:r w:rsidR="00EF1774" w:rsidRPr="009029AB">
        <w:rPr>
          <w:rFonts w:asciiTheme="minorHAnsi" w:hAnsiTheme="minorHAnsi" w:cs="Tahoma"/>
          <w:sz w:val="24"/>
          <w:szCs w:val="24"/>
          <w:lang w:eastAsia="en-GB"/>
        </w:rPr>
        <w:t xml:space="preserve"> contact telephone numbers</w:t>
      </w:r>
      <w:r w:rsidR="00194C1E" w:rsidRPr="009029AB">
        <w:rPr>
          <w:rFonts w:asciiTheme="minorHAnsi" w:hAnsiTheme="minorHAnsi" w:cs="Tahoma"/>
          <w:sz w:val="24"/>
          <w:szCs w:val="24"/>
          <w:lang w:eastAsia="en-GB"/>
        </w:rPr>
        <w:t xml:space="preserve">, </w:t>
      </w:r>
      <w:r w:rsidR="00194C1E">
        <w:rPr>
          <w:rFonts w:asciiTheme="minorHAnsi" w:hAnsiTheme="minorHAnsi" w:cs="Tahoma"/>
          <w:sz w:val="24"/>
          <w:szCs w:val="24"/>
          <w:lang w:eastAsia="en-GB"/>
        </w:rPr>
        <w:t xml:space="preserve">your </w:t>
      </w:r>
      <w:r w:rsidR="00194C1E" w:rsidRPr="009029AB">
        <w:rPr>
          <w:rFonts w:asciiTheme="minorHAnsi" w:hAnsiTheme="minorHAnsi" w:cs="Tahoma"/>
          <w:sz w:val="24"/>
          <w:szCs w:val="24"/>
          <w:lang w:eastAsia="en-GB"/>
        </w:rPr>
        <w:t>next</w:t>
      </w:r>
      <w:r w:rsidR="00EF1774" w:rsidRPr="009029AB">
        <w:rPr>
          <w:rFonts w:asciiTheme="minorHAnsi" w:hAnsiTheme="minorHAnsi" w:cs="Tahoma"/>
          <w:sz w:val="24"/>
          <w:szCs w:val="24"/>
          <w:lang w:eastAsia="en-GB"/>
        </w:rPr>
        <w:t xml:space="preserve"> of kin</w:t>
      </w:r>
      <w:r w:rsidR="00FB04C6" w:rsidRPr="009029AB">
        <w:rPr>
          <w:rFonts w:asciiTheme="minorHAnsi" w:hAnsiTheme="minorHAnsi" w:cs="Tahoma"/>
          <w:sz w:val="24"/>
          <w:szCs w:val="24"/>
          <w:lang w:eastAsia="en-GB"/>
        </w:rPr>
        <w:t xml:space="preserve"> and/or carer information (if applicable) </w:t>
      </w:r>
      <w:r w:rsidR="00EF1774" w:rsidRPr="009029AB">
        <w:rPr>
          <w:rFonts w:asciiTheme="minorHAnsi" w:hAnsiTheme="minorHAnsi" w:cs="Tahoma"/>
          <w:sz w:val="24"/>
          <w:szCs w:val="24"/>
          <w:lang w:eastAsia="en-GB"/>
        </w:rPr>
        <w:t>and a contact number for them, an email address</w:t>
      </w:r>
      <w:r w:rsidR="00FB04C6" w:rsidRPr="009029AB">
        <w:rPr>
          <w:rFonts w:asciiTheme="minorHAnsi" w:hAnsiTheme="minorHAnsi" w:cs="Tahoma"/>
          <w:sz w:val="24"/>
          <w:szCs w:val="24"/>
          <w:lang w:eastAsia="en-GB"/>
        </w:rPr>
        <w:t>.</w:t>
      </w:r>
    </w:p>
    <w:p w14:paraId="292950D0" w14:textId="77777777" w:rsidR="00B215E8" w:rsidRPr="009029AB" w:rsidRDefault="00B215E8" w:rsidP="00C96662">
      <w:pPr>
        <w:pStyle w:val="ListParagraph"/>
        <w:jc w:val="both"/>
        <w:rPr>
          <w:rFonts w:asciiTheme="minorHAnsi" w:hAnsiTheme="minorHAnsi" w:cs="Tahoma"/>
          <w:sz w:val="24"/>
          <w:szCs w:val="24"/>
          <w:lang w:eastAsia="en-GB"/>
        </w:rPr>
      </w:pPr>
    </w:p>
    <w:p w14:paraId="310DF1F6" w14:textId="77777777" w:rsidR="00371FFC" w:rsidRPr="00E657A2" w:rsidRDefault="00371FFC" w:rsidP="00C96662">
      <w:pPr>
        <w:pStyle w:val="ListParagraph"/>
        <w:ind w:left="0"/>
        <w:jc w:val="both"/>
        <w:rPr>
          <w:rFonts w:asciiTheme="minorHAnsi" w:hAnsiTheme="minorHAnsi" w:cs="Tahoma"/>
          <w:b/>
          <w:sz w:val="24"/>
          <w:szCs w:val="24"/>
          <w:lang w:eastAsia="en-GB"/>
        </w:rPr>
      </w:pPr>
      <w:r w:rsidRPr="00E657A2">
        <w:rPr>
          <w:rFonts w:asciiTheme="minorHAnsi" w:hAnsiTheme="minorHAnsi" w:cs="Tahoma"/>
          <w:b/>
          <w:sz w:val="24"/>
          <w:szCs w:val="24"/>
          <w:lang w:eastAsia="en-GB"/>
        </w:rPr>
        <w:t>Group 2 (</w:t>
      </w:r>
      <w:r w:rsidR="00FB04C6" w:rsidRPr="00E657A2">
        <w:rPr>
          <w:rFonts w:asciiTheme="minorHAnsi" w:hAnsiTheme="minorHAnsi" w:cs="Tahoma"/>
          <w:b/>
          <w:sz w:val="24"/>
          <w:szCs w:val="24"/>
          <w:lang w:eastAsia="en-GB"/>
        </w:rPr>
        <w:t xml:space="preserve">information regarding </w:t>
      </w:r>
      <w:r w:rsidR="00194C1E">
        <w:rPr>
          <w:rFonts w:asciiTheme="minorHAnsi" w:hAnsiTheme="minorHAnsi" w:cs="Tahoma"/>
          <w:b/>
          <w:sz w:val="24"/>
          <w:szCs w:val="24"/>
          <w:lang w:eastAsia="en-GB"/>
        </w:rPr>
        <w:t xml:space="preserve">your </w:t>
      </w:r>
      <w:r w:rsidR="00FB04C6" w:rsidRPr="00E657A2">
        <w:rPr>
          <w:rFonts w:asciiTheme="minorHAnsi" w:hAnsiTheme="minorHAnsi" w:cs="Tahoma"/>
          <w:b/>
          <w:sz w:val="24"/>
          <w:szCs w:val="24"/>
          <w:lang w:eastAsia="en-GB"/>
        </w:rPr>
        <w:t>health</w:t>
      </w:r>
      <w:r w:rsidRPr="00E657A2">
        <w:rPr>
          <w:rFonts w:asciiTheme="minorHAnsi" w:hAnsiTheme="minorHAnsi" w:cs="Tahoma"/>
          <w:b/>
          <w:sz w:val="24"/>
          <w:szCs w:val="24"/>
          <w:lang w:eastAsia="en-GB"/>
        </w:rPr>
        <w:t>)</w:t>
      </w:r>
    </w:p>
    <w:p w14:paraId="7F083F42" w14:textId="77777777" w:rsidR="00B85F3D" w:rsidRPr="009029AB" w:rsidRDefault="00B85F3D" w:rsidP="00C96662">
      <w:pPr>
        <w:pStyle w:val="ListParagraph"/>
        <w:numPr>
          <w:ilvl w:val="0"/>
          <w:numId w:val="1"/>
        </w:numPr>
        <w:jc w:val="both"/>
        <w:rPr>
          <w:rFonts w:asciiTheme="minorHAnsi" w:hAnsiTheme="minorHAnsi" w:cs="Tahoma"/>
          <w:b/>
          <w:sz w:val="24"/>
          <w:szCs w:val="24"/>
          <w:u w:val="single"/>
          <w:lang w:eastAsia="en-GB"/>
        </w:rPr>
      </w:pPr>
      <w:r w:rsidRPr="009029AB">
        <w:rPr>
          <w:rFonts w:asciiTheme="minorHAnsi" w:hAnsiTheme="minorHAnsi"/>
          <w:sz w:val="24"/>
          <w:szCs w:val="24"/>
        </w:rPr>
        <w:t xml:space="preserve">Any contact </w:t>
      </w:r>
      <w:r w:rsidR="00194C1E">
        <w:rPr>
          <w:rFonts w:asciiTheme="minorHAnsi" w:hAnsiTheme="minorHAnsi"/>
          <w:sz w:val="24"/>
          <w:szCs w:val="24"/>
        </w:rPr>
        <w:t>you have h</w:t>
      </w:r>
      <w:r w:rsidR="0032078B">
        <w:rPr>
          <w:rFonts w:asciiTheme="minorHAnsi" w:hAnsiTheme="minorHAnsi"/>
          <w:sz w:val="24"/>
          <w:szCs w:val="24"/>
        </w:rPr>
        <w:t xml:space="preserve">ad with </w:t>
      </w:r>
      <w:r w:rsidRPr="009029AB">
        <w:rPr>
          <w:rFonts w:asciiTheme="minorHAnsi" w:hAnsiTheme="minorHAnsi"/>
          <w:sz w:val="24"/>
          <w:szCs w:val="24"/>
        </w:rPr>
        <w:t>the surgery</w:t>
      </w:r>
      <w:r w:rsidR="0032078B">
        <w:rPr>
          <w:rFonts w:asciiTheme="minorHAnsi" w:hAnsiTheme="minorHAnsi"/>
          <w:sz w:val="24"/>
          <w:szCs w:val="24"/>
        </w:rPr>
        <w:t>;</w:t>
      </w:r>
      <w:r w:rsidRPr="009029AB">
        <w:rPr>
          <w:rFonts w:asciiTheme="minorHAnsi" w:hAnsiTheme="minorHAnsi"/>
          <w:sz w:val="24"/>
          <w:szCs w:val="24"/>
        </w:rPr>
        <w:t xml:space="preserve"> such as appointments, home visits, telephone consultations, etc.</w:t>
      </w:r>
    </w:p>
    <w:p w14:paraId="7A6FBF75" w14:textId="77777777" w:rsidR="00B85F3D" w:rsidRPr="009029AB" w:rsidRDefault="00B85F3D" w:rsidP="00C96662">
      <w:pPr>
        <w:pStyle w:val="ListParagraph"/>
        <w:numPr>
          <w:ilvl w:val="0"/>
          <w:numId w:val="1"/>
        </w:numPr>
        <w:jc w:val="both"/>
        <w:rPr>
          <w:rFonts w:asciiTheme="minorHAnsi" w:hAnsiTheme="minorHAnsi" w:cs="Tahoma"/>
          <w:b/>
          <w:sz w:val="24"/>
          <w:szCs w:val="24"/>
          <w:u w:val="single"/>
          <w:lang w:eastAsia="en-GB"/>
        </w:rPr>
      </w:pPr>
      <w:r w:rsidRPr="009029AB">
        <w:rPr>
          <w:rFonts w:asciiTheme="minorHAnsi" w:hAnsiTheme="minorHAnsi"/>
          <w:sz w:val="24"/>
          <w:szCs w:val="24"/>
        </w:rPr>
        <w:t xml:space="preserve">Notes and reports about </w:t>
      </w:r>
      <w:r w:rsidR="00194C1E">
        <w:rPr>
          <w:rFonts w:asciiTheme="minorHAnsi" w:hAnsiTheme="minorHAnsi"/>
          <w:sz w:val="24"/>
          <w:szCs w:val="24"/>
        </w:rPr>
        <w:t xml:space="preserve">your </w:t>
      </w:r>
      <w:r w:rsidRPr="009029AB">
        <w:rPr>
          <w:rFonts w:asciiTheme="minorHAnsi" w:hAnsiTheme="minorHAnsi"/>
          <w:sz w:val="24"/>
          <w:szCs w:val="24"/>
        </w:rPr>
        <w:t xml:space="preserve">health </w:t>
      </w:r>
    </w:p>
    <w:p w14:paraId="2C10EEB4" w14:textId="77777777" w:rsidR="00B85F3D" w:rsidRPr="009029AB" w:rsidRDefault="00B85F3D" w:rsidP="00C96662">
      <w:pPr>
        <w:pStyle w:val="ListParagraph"/>
        <w:numPr>
          <w:ilvl w:val="0"/>
          <w:numId w:val="1"/>
        </w:numPr>
        <w:jc w:val="both"/>
        <w:rPr>
          <w:rFonts w:asciiTheme="minorHAnsi" w:hAnsiTheme="minorHAnsi" w:cs="Tahoma"/>
          <w:b/>
          <w:sz w:val="24"/>
          <w:szCs w:val="24"/>
          <w:u w:val="single"/>
          <w:lang w:eastAsia="en-GB"/>
        </w:rPr>
      </w:pPr>
      <w:r w:rsidRPr="009029AB">
        <w:rPr>
          <w:rFonts w:asciiTheme="minorHAnsi" w:hAnsiTheme="minorHAnsi"/>
          <w:sz w:val="24"/>
          <w:szCs w:val="24"/>
        </w:rPr>
        <w:t xml:space="preserve">Details about </w:t>
      </w:r>
      <w:r w:rsidR="00194C1E">
        <w:rPr>
          <w:rFonts w:asciiTheme="minorHAnsi" w:hAnsiTheme="minorHAnsi"/>
          <w:sz w:val="24"/>
          <w:szCs w:val="24"/>
        </w:rPr>
        <w:t xml:space="preserve">your </w:t>
      </w:r>
      <w:r w:rsidRPr="009029AB">
        <w:rPr>
          <w:rFonts w:asciiTheme="minorHAnsi" w:hAnsiTheme="minorHAnsi"/>
          <w:sz w:val="24"/>
          <w:szCs w:val="24"/>
        </w:rPr>
        <w:t xml:space="preserve">treatment and care </w:t>
      </w:r>
    </w:p>
    <w:p w14:paraId="20A24B54" w14:textId="77777777" w:rsidR="00B85F3D" w:rsidRPr="009029AB" w:rsidRDefault="00B85F3D" w:rsidP="00C96662">
      <w:pPr>
        <w:pStyle w:val="ListParagraph"/>
        <w:numPr>
          <w:ilvl w:val="0"/>
          <w:numId w:val="1"/>
        </w:numPr>
        <w:jc w:val="both"/>
        <w:rPr>
          <w:rFonts w:asciiTheme="minorHAnsi" w:hAnsiTheme="minorHAnsi" w:cs="Tahoma"/>
          <w:b/>
          <w:sz w:val="24"/>
          <w:szCs w:val="24"/>
          <w:u w:val="single"/>
          <w:lang w:eastAsia="en-GB"/>
        </w:rPr>
      </w:pPr>
      <w:r w:rsidRPr="009029AB">
        <w:rPr>
          <w:rFonts w:asciiTheme="minorHAnsi" w:hAnsiTheme="minorHAnsi"/>
          <w:sz w:val="24"/>
          <w:szCs w:val="24"/>
        </w:rPr>
        <w:t xml:space="preserve">Results of investigations such as laboratory tests, x-rays </w:t>
      </w:r>
      <w:proofErr w:type="spellStart"/>
      <w:r w:rsidRPr="009029AB">
        <w:rPr>
          <w:rFonts w:asciiTheme="minorHAnsi" w:hAnsiTheme="minorHAnsi"/>
          <w:sz w:val="24"/>
          <w:szCs w:val="24"/>
        </w:rPr>
        <w:t>etc</w:t>
      </w:r>
      <w:proofErr w:type="spellEnd"/>
    </w:p>
    <w:p w14:paraId="0D30AA7D" w14:textId="77777777" w:rsidR="00317446" w:rsidRPr="009029AB" w:rsidRDefault="00317446" w:rsidP="00C96662">
      <w:pPr>
        <w:pStyle w:val="ListParagraph"/>
        <w:numPr>
          <w:ilvl w:val="0"/>
          <w:numId w:val="1"/>
        </w:numPr>
        <w:jc w:val="both"/>
        <w:rPr>
          <w:rFonts w:asciiTheme="minorHAnsi" w:hAnsiTheme="minorHAnsi" w:cs="Tahoma"/>
          <w:b/>
          <w:sz w:val="24"/>
          <w:szCs w:val="24"/>
          <w:u w:val="single"/>
          <w:lang w:eastAsia="en-GB"/>
        </w:rPr>
      </w:pPr>
      <w:r w:rsidRPr="009029AB">
        <w:rPr>
          <w:rFonts w:asciiTheme="minorHAnsi" w:hAnsiTheme="minorHAnsi" w:cs="Tahoma"/>
          <w:sz w:val="24"/>
          <w:szCs w:val="24"/>
          <w:lang w:eastAsia="en-GB"/>
        </w:rPr>
        <w:t xml:space="preserve">Referral information </w:t>
      </w:r>
    </w:p>
    <w:p w14:paraId="1F093024" w14:textId="77777777" w:rsidR="00317446" w:rsidRPr="009029AB" w:rsidRDefault="00317446" w:rsidP="00C96662">
      <w:pPr>
        <w:pStyle w:val="ListParagraph"/>
        <w:numPr>
          <w:ilvl w:val="0"/>
          <w:numId w:val="1"/>
        </w:numPr>
        <w:jc w:val="both"/>
        <w:rPr>
          <w:rFonts w:asciiTheme="minorHAnsi" w:hAnsiTheme="minorHAnsi" w:cs="Tahoma"/>
          <w:b/>
          <w:sz w:val="24"/>
          <w:szCs w:val="24"/>
          <w:u w:val="single"/>
          <w:lang w:eastAsia="en-GB"/>
        </w:rPr>
      </w:pPr>
      <w:r w:rsidRPr="009029AB">
        <w:rPr>
          <w:rFonts w:asciiTheme="minorHAnsi" w:hAnsiTheme="minorHAnsi" w:cs="Tahoma"/>
          <w:sz w:val="24"/>
          <w:szCs w:val="24"/>
          <w:lang w:eastAsia="en-GB"/>
        </w:rPr>
        <w:t xml:space="preserve">Prescription information </w:t>
      </w:r>
    </w:p>
    <w:p w14:paraId="3E88876E" w14:textId="77777777" w:rsidR="00317446" w:rsidRPr="009029AB" w:rsidRDefault="00317446" w:rsidP="00C96662">
      <w:pPr>
        <w:pStyle w:val="ListParagraph"/>
        <w:numPr>
          <w:ilvl w:val="0"/>
          <w:numId w:val="1"/>
        </w:numPr>
        <w:jc w:val="both"/>
        <w:rPr>
          <w:rFonts w:asciiTheme="minorHAnsi" w:hAnsiTheme="minorHAnsi" w:cs="Tahoma"/>
          <w:b/>
          <w:sz w:val="24"/>
          <w:szCs w:val="24"/>
          <w:u w:val="single"/>
          <w:lang w:eastAsia="en-GB"/>
        </w:rPr>
      </w:pPr>
      <w:r w:rsidRPr="009029AB">
        <w:rPr>
          <w:rFonts w:asciiTheme="minorHAnsi" w:hAnsiTheme="minorHAnsi" w:cs="Tahoma"/>
          <w:sz w:val="24"/>
          <w:szCs w:val="24"/>
          <w:lang w:eastAsia="en-GB"/>
        </w:rPr>
        <w:t>Past medical history</w:t>
      </w:r>
    </w:p>
    <w:p w14:paraId="16C06333" w14:textId="77777777" w:rsidR="00317446" w:rsidRPr="009029AB" w:rsidRDefault="00317446" w:rsidP="00C96662">
      <w:pPr>
        <w:pStyle w:val="ListParagraph"/>
        <w:numPr>
          <w:ilvl w:val="0"/>
          <w:numId w:val="1"/>
        </w:numPr>
        <w:jc w:val="both"/>
        <w:rPr>
          <w:rFonts w:asciiTheme="minorHAnsi" w:hAnsiTheme="minorHAnsi" w:cs="Tahoma"/>
          <w:b/>
          <w:sz w:val="24"/>
          <w:szCs w:val="24"/>
          <w:u w:val="single"/>
          <w:lang w:eastAsia="en-GB"/>
        </w:rPr>
      </w:pPr>
      <w:r w:rsidRPr="009029AB">
        <w:rPr>
          <w:rFonts w:asciiTheme="minorHAnsi" w:hAnsiTheme="minorHAnsi" w:cs="Tahoma"/>
          <w:sz w:val="24"/>
          <w:szCs w:val="24"/>
          <w:lang w:eastAsia="en-GB"/>
        </w:rPr>
        <w:t>New patient registration information including family history</w:t>
      </w:r>
    </w:p>
    <w:p w14:paraId="6DAA6601" w14:textId="77777777" w:rsidR="00292C02" w:rsidRPr="009029AB" w:rsidRDefault="00292C02" w:rsidP="00C96662">
      <w:pPr>
        <w:pStyle w:val="ListParagraph"/>
        <w:jc w:val="both"/>
        <w:rPr>
          <w:rFonts w:asciiTheme="minorHAnsi" w:hAnsiTheme="minorHAnsi" w:cs="Tahoma"/>
          <w:b/>
          <w:sz w:val="24"/>
          <w:szCs w:val="24"/>
          <w:u w:val="single"/>
          <w:lang w:eastAsia="en-GB"/>
        </w:rPr>
      </w:pPr>
    </w:p>
    <w:p w14:paraId="3D182355" w14:textId="77777777" w:rsidR="00292C02" w:rsidRPr="00E657A2" w:rsidRDefault="00292C02" w:rsidP="00C96662">
      <w:pPr>
        <w:jc w:val="both"/>
        <w:rPr>
          <w:rFonts w:asciiTheme="minorHAnsi" w:hAnsiTheme="minorHAnsi" w:cs="Tahoma"/>
          <w:b/>
          <w:sz w:val="24"/>
          <w:szCs w:val="24"/>
          <w:lang w:eastAsia="en-GB"/>
        </w:rPr>
      </w:pPr>
      <w:r w:rsidRPr="00E657A2">
        <w:rPr>
          <w:rFonts w:asciiTheme="minorHAnsi" w:hAnsiTheme="minorHAnsi" w:cs="Tahoma"/>
          <w:b/>
          <w:sz w:val="24"/>
          <w:szCs w:val="24"/>
          <w:lang w:eastAsia="en-GB"/>
        </w:rPr>
        <w:t>Group 3 (</w:t>
      </w:r>
      <w:r w:rsidR="00FB04C6" w:rsidRPr="00E657A2">
        <w:rPr>
          <w:rFonts w:asciiTheme="minorHAnsi" w:hAnsiTheme="minorHAnsi" w:cs="Tahoma"/>
          <w:b/>
          <w:sz w:val="24"/>
          <w:szCs w:val="24"/>
          <w:lang w:eastAsia="en-GB"/>
        </w:rPr>
        <w:t>3</w:t>
      </w:r>
      <w:r w:rsidR="00FB04C6" w:rsidRPr="00E657A2">
        <w:rPr>
          <w:rFonts w:asciiTheme="minorHAnsi" w:hAnsiTheme="minorHAnsi" w:cs="Tahoma"/>
          <w:b/>
          <w:sz w:val="24"/>
          <w:szCs w:val="24"/>
          <w:vertAlign w:val="superscript"/>
          <w:lang w:eastAsia="en-GB"/>
        </w:rPr>
        <w:t>rd</w:t>
      </w:r>
      <w:r w:rsidR="00FB04C6" w:rsidRPr="00E657A2">
        <w:rPr>
          <w:rFonts w:asciiTheme="minorHAnsi" w:hAnsiTheme="minorHAnsi" w:cs="Tahoma"/>
          <w:b/>
          <w:sz w:val="24"/>
          <w:szCs w:val="24"/>
          <w:lang w:eastAsia="en-GB"/>
        </w:rPr>
        <w:t xml:space="preserve"> party </w:t>
      </w:r>
      <w:r w:rsidR="00317446" w:rsidRPr="00E657A2">
        <w:rPr>
          <w:rFonts w:asciiTheme="minorHAnsi" w:hAnsiTheme="minorHAnsi" w:cs="Tahoma"/>
          <w:b/>
          <w:sz w:val="24"/>
          <w:szCs w:val="24"/>
          <w:lang w:eastAsia="en-GB"/>
        </w:rPr>
        <w:t xml:space="preserve">clinical </w:t>
      </w:r>
      <w:r w:rsidR="00FB04C6" w:rsidRPr="00E657A2">
        <w:rPr>
          <w:rFonts w:asciiTheme="minorHAnsi" w:hAnsiTheme="minorHAnsi" w:cs="Tahoma"/>
          <w:b/>
          <w:sz w:val="24"/>
          <w:szCs w:val="24"/>
          <w:lang w:eastAsia="en-GB"/>
        </w:rPr>
        <w:t>information whi</w:t>
      </w:r>
      <w:r w:rsidRPr="00E657A2">
        <w:rPr>
          <w:rFonts w:asciiTheme="minorHAnsi" w:hAnsiTheme="minorHAnsi" w:cs="Tahoma"/>
          <w:b/>
          <w:sz w:val="24"/>
          <w:szCs w:val="24"/>
          <w:lang w:eastAsia="en-GB"/>
        </w:rPr>
        <w:t xml:space="preserve">ch is </w:t>
      </w:r>
      <w:r w:rsidR="00FB04C6" w:rsidRPr="00E657A2">
        <w:rPr>
          <w:rFonts w:asciiTheme="minorHAnsi" w:hAnsiTheme="minorHAnsi" w:cs="Tahoma"/>
          <w:b/>
          <w:sz w:val="24"/>
          <w:szCs w:val="24"/>
          <w:lang w:eastAsia="en-GB"/>
        </w:rPr>
        <w:t xml:space="preserve">held </w:t>
      </w:r>
      <w:r w:rsidRPr="00E657A2">
        <w:rPr>
          <w:rFonts w:asciiTheme="minorHAnsi" w:hAnsiTheme="minorHAnsi" w:cs="Tahoma"/>
          <w:b/>
          <w:sz w:val="24"/>
          <w:szCs w:val="24"/>
          <w:lang w:eastAsia="en-GB"/>
        </w:rPr>
        <w:t xml:space="preserve">electronically) </w:t>
      </w:r>
    </w:p>
    <w:p w14:paraId="62104E2A" w14:textId="77777777" w:rsidR="00FB04C6" w:rsidRPr="00C96662" w:rsidRDefault="00B85F3D" w:rsidP="00C96662">
      <w:pPr>
        <w:pStyle w:val="ListParagraph"/>
        <w:numPr>
          <w:ilvl w:val="0"/>
          <w:numId w:val="2"/>
        </w:numPr>
        <w:jc w:val="both"/>
        <w:rPr>
          <w:rFonts w:asciiTheme="minorHAnsi" w:hAnsiTheme="minorHAnsi" w:cs="Tahoma"/>
          <w:b/>
          <w:color w:val="000000" w:themeColor="text1"/>
          <w:sz w:val="24"/>
          <w:szCs w:val="24"/>
          <w:u w:val="single"/>
          <w:lang w:eastAsia="en-GB"/>
        </w:rPr>
      </w:pPr>
      <w:r w:rsidRPr="00C96662">
        <w:rPr>
          <w:rFonts w:asciiTheme="minorHAnsi" w:hAnsiTheme="minorHAnsi"/>
          <w:color w:val="000000" w:themeColor="text1"/>
          <w:sz w:val="24"/>
          <w:szCs w:val="24"/>
        </w:rPr>
        <w:t xml:space="preserve"> R</w:t>
      </w:r>
      <w:r w:rsidRPr="009029AB">
        <w:rPr>
          <w:rFonts w:asciiTheme="minorHAnsi" w:hAnsiTheme="minorHAnsi"/>
          <w:sz w:val="24"/>
          <w:szCs w:val="24"/>
        </w:rPr>
        <w:t>elevant information from other health professionals.  For example i</w:t>
      </w:r>
      <w:r w:rsidR="00FB04C6" w:rsidRPr="009029AB">
        <w:rPr>
          <w:rFonts w:asciiTheme="minorHAnsi" w:hAnsiTheme="minorHAnsi" w:cs="Tahoma"/>
          <w:sz w:val="24"/>
          <w:szCs w:val="24"/>
          <w:lang w:eastAsia="en-GB"/>
        </w:rPr>
        <w:t xml:space="preserve">f </w:t>
      </w:r>
      <w:r w:rsidR="00194C1E">
        <w:rPr>
          <w:rFonts w:asciiTheme="minorHAnsi" w:hAnsiTheme="minorHAnsi" w:cs="Tahoma"/>
          <w:sz w:val="24"/>
          <w:szCs w:val="24"/>
          <w:lang w:eastAsia="en-GB"/>
        </w:rPr>
        <w:t xml:space="preserve">you are </w:t>
      </w:r>
      <w:r w:rsidR="00FB04C6" w:rsidRPr="009029AB">
        <w:rPr>
          <w:rFonts w:asciiTheme="minorHAnsi" w:hAnsiTheme="minorHAnsi" w:cs="Tahoma"/>
          <w:sz w:val="24"/>
          <w:szCs w:val="24"/>
          <w:lang w:eastAsia="en-GB"/>
        </w:rPr>
        <w:t xml:space="preserve">seen by a </w:t>
      </w:r>
      <w:r w:rsidR="00317446" w:rsidRPr="009029AB">
        <w:rPr>
          <w:rFonts w:asciiTheme="minorHAnsi" w:hAnsiTheme="minorHAnsi" w:cs="Tahoma"/>
          <w:sz w:val="24"/>
          <w:szCs w:val="24"/>
          <w:lang w:eastAsia="en-GB"/>
        </w:rPr>
        <w:t xml:space="preserve">clinical </w:t>
      </w:r>
      <w:r w:rsidR="00FB04C6" w:rsidRPr="009029AB">
        <w:rPr>
          <w:rFonts w:asciiTheme="minorHAnsi" w:hAnsiTheme="minorHAnsi" w:cs="Tahoma"/>
          <w:sz w:val="24"/>
          <w:szCs w:val="24"/>
          <w:lang w:eastAsia="en-GB"/>
        </w:rPr>
        <w:t>3</w:t>
      </w:r>
      <w:r w:rsidR="00FB04C6" w:rsidRPr="009029AB">
        <w:rPr>
          <w:rFonts w:asciiTheme="minorHAnsi" w:hAnsiTheme="minorHAnsi" w:cs="Tahoma"/>
          <w:sz w:val="24"/>
          <w:szCs w:val="24"/>
          <w:vertAlign w:val="superscript"/>
          <w:lang w:eastAsia="en-GB"/>
        </w:rPr>
        <w:t>rd</w:t>
      </w:r>
      <w:r w:rsidR="00FB04C6" w:rsidRPr="009029AB">
        <w:rPr>
          <w:rFonts w:asciiTheme="minorHAnsi" w:hAnsiTheme="minorHAnsi" w:cs="Tahoma"/>
          <w:sz w:val="24"/>
          <w:szCs w:val="24"/>
          <w:lang w:eastAsia="en-GB"/>
        </w:rPr>
        <w:t xml:space="preserve"> party </w:t>
      </w:r>
      <w:proofErr w:type="spellStart"/>
      <w:r w:rsidR="00FB04C6" w:rsidRPr="009029AB">
        <w:rPr>
          <w:rFonts w:asciiTheme="minorHAnsi" w:hAnsiTheme="minorHAnsi" w:cs="Tahoma"/>
          <w:sz w:val="24"/>
          <w:szCs w:val="24"/>
          <w:lang w:eastAsia="en-GB"/>
        </w:rPr>
        <w:t>e.g</w:t>
      </w:r>
      <w:proofErr w:type="spellEnd"/>
      <w:r w:rsidR="00FB04C6" w:rsidRPr="009029AB">
        <w:rPr>
          <w:rFonts w:asciiTheme="minorHAnsi" w:hAnsiTheme="minorHAnsi" w:cs="Tahoma"/>
          <w:sz w:val="24"/>
          <w:szCs w:val="24"/>
          <w:lang w:eastAsia="en-GB"/>
        </w:rPr>
        <w:t xml:space="preserve"> community staff (District Nurses, Physiotherapist, Midwives, Health Visitors </w:t>
      </w:r>
      <w:proofErr w:type="spellStart"/>
      <w:r w:rsidR="00FB04C6" w:rsidRPr="009029AB">
        <w:rPr>
          <w:rFonts w:asciiTheme="minorHAnsi" w:hAnsiTheme="minorHAnsi" w:cs="Tahoma"/>
          <w:sz w:val="24"/>
          <w:szCs w:val="24"/>
          <w:lang w:eastAsia="en-GB"/>
        </w:rPr>
        <w:t>etc</w:t>
      </w:r>
      <w:proofErr w:type="spellEnd"/>
      <w:r w:rsidR="00FB04C6" w:rsidRPr="009029AB">
        <w:rPr>
          <w:rFonts w:asciiTheme="minorHAnsi" w:hAnsiTheme="minorHAnsi" w:cs="Tahoma"/>
          <w:sz w:val="24"/>
          <w:szCs w:val="24"/>
          <w:lang w:eastAsia="en-GB"/>
        </w:rPr>
        <w:t xml:space="preserve">).  This information will also be added to your electronic clinical record </w:t>
      </w:r>
      <w:r w:rsidR="00FB04C6" w:rsidRPr="00C96662">
        <w:rPr>
          <w:rFonts w:asciiTheme="minorHAnsi" w:hAnsiTheme="minorHAnsi" w:cs="Tahoma"/>
          <w:color w:val="000000" w:themeColor="text1"/>
          <w:sz w:val="24"/>
          <w:szCs w:val="24"/>
          <w:lang w:eastAsia="en-GB"/>
        </w:rPr>
        <w:t>(unless you decline consent to share this information).</w:t>
      </w:r>
    </w:p>
    <w:p w14:paraId="26939CBE" w14:textId="77777777" w:rsidR="00B215E8" w:rsidRPr="009029AB" w:rsidRDefault="00FB04C6" w:rsidP="00C96662">
      <w:pPr>
        <w:pStyle w:val="ListParagraph"/>
        <w:numPr>
          <w:ilvl w:val="0"/>
          <w:numId w:val="2"/>
        </w:numPr>
        <w:jc w:val="both"/>
        <w:rPr>
          <w:rFonts w:asciiTheme="minorHAnsi" w:hAnsiTheme="minorHAnsi" w:cs="Tahoma"/>
          <w:b/>
          <w:sz w:val="24"/>
          <w:szCs w:val="24"/>
          <w:u w:val="single"/>
          <w:lang w:eastAsia="en-GB"/>
        </w:rPr>
      </w:pPr>
      <w:r w:rsidRPr="009029AB">
        <w:rPr>
          <w:rFonts w:asciiTheme="minorHAnsi" w:hAnsiTheme="minorHAnsi" w:cs="Tahoma"/>
          <w:sz w:val="24"/>
          <w:szCs w:val="24"/>
          <w:lang w:eastAsia="en-GB"/>
        </w:rPr>
        <w:t>When you are seen at a hospital this information is also added to your clinical record electronically by the letter being receiv</w:t>
      </w:r>
      <w:r w:rsidR="0085770C">
        <w:rPr>
          <w:rFonts w:asciiTheme="minorHAnsi" w:hAnsiTheme="minorHAnsi" w:cs="Tahoma"/>
          <w:sz w:val="24"/>
          <w:szCs w:val="24"/>
          <w:lang w:eastAsia="en-GB"/>
        </w:rPr>
        <w:t>ed at the practice and scanned i</w:t>
      </w:r>
      <w:r w:rsidRPr="009029AB">
        <w:rPr>
          <w:rFonts w:asciiTheme="minorHAnsi" w:hAnsiTheme="minorHAnsi" w:cs="Tahoma"/>
          <w:sz w:val="24"/>
          <w:szCs w:val="24"/>
          <w:lang w:eastAsia="en-GB"/>
        </w:rPr>
        <w:t xml:space="preserve">nto your clinical record. </w:t>
      </w:r>
    </w:p>
    <w:p w14:paraId="07F0E5B1" w14:textId="77777777" w:rsidR="00317446" w:rsidRPr="009029AB" w:rsidRDefault="00B85F3D" w:rsidP="00C96662">
      <w:pPr>
        <w:pStyle w:val="ListParagraph"/>
        <w:numPr>
          <w:ilvl w:val="0"/>
          <w:numId w:val="2"/>
        </w:numPr>
        <w:jc w:val="both"/>
        <w:rPr>
          <w:rFonts w:asciiTheme="minorHAnsi" w:hAnsiTheme="minorHAnsi" w:cs="Tahoma"/>
          <w:b/>
          <w:sz w:val="24"/>
          <w:szCs w:val="24"/>
          <w:u w:val="single"/>
          <w:lang w:eastAsia="en-GB"/>
        </w:rPr>
      </w:pPr>
      <w:r w:rsidRPr="009029AB">
        <w:rPr>
          <w:rFonts w:asciiTheme="minorHAnsi" w:hAnsiTheme="minorHAnsi"/>
          <w:sz w:val="24"/>
          <w:szCs w:val="24"/>
        </w:rPr>
        <w:t xml:space="preserve"> Relevant information from relatives or those who care for you</w:t>
      </w:r>
    </w:p>
    <w:p w14:paraId="3FA86169" w14:textId="77777777" w:rsidR="00B215E8" w:rsidRPr="009029AB" w:rsidRDefault="00B215E8" w:rsidP="00C96662">
      <w:pPr>
        <w:pStyle w:val="ListParagraph"/>
        <w:jc w:val="both"/>
        <w:rPr>
          <w:rFonts w:asciiTheme="minorHAnsi" w:hAnsiTheme="minorHAnsi" w:cs="Tahoma"/>
          <w:b/>
          <w:sz w:val="24"/>
          <w:szCs w:val="24"/>
          <w:u w:val="single"/>
          <w:lang w:eastAsia="en-GB"/>
        </w:rPr>
      </w:pPr>
    </w:p>
    <w:p w14:paraId="39ADD622" w14:textId="77777777" w:rsidR="00371FFC" w:rsidRPr="00E657A2" w:rsidRDefault="00292C02" w:rsidP="00C96662">
      <w:pPr>
        <w:jc w:val="both"/>
        <w:rPr>
          <w:rFonts w:asciiTheme="minorHAnsi" w:hAnsiTheme="minorHAnsi" w:cs="Tahoma"/>
          <w:b/>
          <w:sz w:val="24"/>
          <w:szCs w:val="24"/>
          <w:lang w:eastAsia="en-GB"/>
        </w:rPr>
      </w:pPr>
      <w:r w:rsidRPr="00E657A2">
        <w:rPr>
          <w:rFonts w:asciiTheme="minorHAnsi" w:hAnsiTheme="minorHAnsi" w:cs="Tahoma"/>
          <w:b/>
          <w:sz w:val="24"/>
          <w:szCs w:val="24"/>
          <w:lang w:eastAsia="en-GB"/>
        </w:rPr>
        <w:t>Group 4</w:t>
      </w:r>
      <w:r w:rsidR="00371FFC" w:rsidRPr="00E657A2">
        <w:rPr>
          <w:rFonts w:asciiTheme="minorHAnsi" w:hAnsiTheme="minorHAnsi" w:cs="Tahoma"/>
          <w:b/>
          <w:sz w:val="24"/>
          <w:szCs w:val="24"/>
          <w:lang w:eastAsia="en-GB"/>
        </w:rPr>
        <w:t xml:space="preserve"> (</w:t>
      </w:r>
      <w:r w:rsidR="00317446" w:rsidRPr="00E657A2">
        <w:rPr>
          <w:rFonts w:asciiTheme="minorHAnsi" w:hAnsiTheme="minorHAnsi" w:cs="Tahoma"/>
          <w:b/>
          <w:sz w:val="24"/>
          <w:szCs w:val="24"/>
          <w:lang w:eastAsia="en-GB"/>
        </w:rPr>
        <w:t>3</w:t>
      </w:r>
      <w:r w:rsidR="00317446" w:rsidRPr="00E657A2">
        <w:rPr>
          <w:rFonts w:asciiTheme="minorHAnsi" w:hAnsiTheme="minorHAnsi" w:cs="Tahoma"/>
          <w:b/>
          <w:sz w:val="24"/>
          <w:szCs w:val="24"/>
          <w:vertAlign w:val="superscript"/>
          <w:lang w:eastAsia="en-GB"/>
        </w:rPr>
        <w:t>rd</w:t>
      </w:r>
      <w:r w:rsidR="00317446" w:rsidRPr="00E657A2">
        <w:rPr>
          <w:rFonts w:asciiTheme="minorHAnsi" w:hAnsiTheme="minorHAnsi" w:cs="Tahoma"/>
          <w:b/>
          <w:sz w:val="24"/>
          <w:szCs w:val="24"/>
          <w:lang w:eastAsia="en-GB"/>
        </w:rPr>
        <w:t xml:space="preserve"> party non-clinical </w:t>
      </w:r>
      <w:r w:rsidR="00371FFC" w:rsidRPr="00E657A2">
        <w:rPr>
          <w:rFonts w:asciiTheme="minorHAnsi" w:hAnsiTheme="minorHAnsi" w:cs="Tahoma"/>
          <w:b/>
          <w:sz w:val="24"/>
          <w:szCs w:val="24"/>
          <w:lang w:eastAsia="en-GB"/>
        </w:rPr>
        <w:t>ad-hoc information)</w:t>
      </w:r>
    </w:p>
    <w:p w14:paraId="5CFC99C9" w14:textId="77777777" w:rsidR="00317446" w:rsidRPr="009029AB" w:rsidRDefault="00371FFC" w:rsidP="00C96662">
      <w:pPr>
        <w:jc w:val="both"/>
        <w:rPr>
          <w:rFonts w:asciiTheme="minorHAnsi" w:hAnsiTheme="minorHAnsi" w:cs="Tahoma"/>
          <w:sz w:val="24"/>
          <w:szCs w:val="24"/>
          <w:lang w:eastAsia="en-GB"/>
        </w:rPr>
      </w:pPr>
      <w:r w:rsidRPr="009029AB">
        <w:rPr>
          <w:rFonts w:asciiTheme="minorHAnsi" w:hAnsiTheme="minorHAnsi" w:cs="Tahoma"/>
          <w:sz w:val="24"/>
          <w:szCs w:val="24"/>
          <w:lang w:eastAsia="en-GB"/>
        </w:rPr>
        <w:t>A</w:t>
      </w:r>
      <w:r w:rsidR="00EF1774" w:rsidRPr="009029AB">
        <w:rPr>
          <w:rFonts w:asciiTheme="minorHAnsi" w:hAnsiTheme="minorHAnsi" w:cs="Tahoma"/>
          <w:sz w:val="24"/>
          <w:szCs w:val="24"/>
          <w:lang w:eastAsia="en-GB"/>
        </w:rPr>
        <w:t xml:space="preserve">ny other ad-hoc information which has </w:t>
      </w:r>
      <w:r w:rsidR="00317446" w:rsidRPr="009029AB">
        <w:rPr>
          <w:rFonts w:asciiTheme="minorHAnsi" w:hAnsiTheme="minorHAnsi" w:cs="Tahoma"/>
          <w:sz w:val="24"/>
          <w:szCs w:val="24"/>
          <w:lang w:eastAsia="en-GB"/>
        </w:rPr>
        <w:t xml:space="preserve">been received at the </w:t>
      </w:r>
      <w:r w:rsidR="00E657A2" w:rsidRPr="009029AB">
        <w:rPr>
          <w:rFonts w:asciiTheme="minorHAnsi" w:hAnsiTheme="minorHAnsi" w:cs="Tahoma"/>
          <w:sz w:val="24"/>
          <w:szCs w:val="24"/>
          <w:lang w:eastAsia="en-GB"/>
        </w:rPr>
        <w:t>practice</w:t>
      </w:r>
      <w:r w:rsidR="0085770C">
        <w:rPr>
          <w:rFonts w:asciiTheme="minorHAnsi" w:hAnsiTheme="minorHAnsi" w:cs="Tahoma"/>
          <w:sz w:val="24"/>
          <w:szCs w:val="24"/>
          <w:lang w:eastAsia="en-GB"/>
        </w:rPr>
        <w:t xml:space="preserve"> will also be entered i</w:t>
      </w:r>
      <w:r w:rsidR="00317446" w:rsidRPr="009029AB">
        <w:rPr>
          <w:rFonts w:asciiTheme="minorHAnsi" w:hAnsiTheme="minorHAnsi" w:cs="Tahoma"/>
          <w:sz w:val="24"/>
          <w:szCs w:val="24"/>
          <w:lang w:eastAsia="en-GB"/>
        </w:rPr>
        <w:t xml:space="preserve">nto your clinical record e.g. </w:t>
      </w:r>
    </w:p>
    <w:p w14:paraId="61A4A024" w14:textId="77777777" w:rsidR="00317446" w:rsidRPr="009029AB" w:rsidRDefault="00317446" w:rsidP="00C96662">
      <w:pPr>
        <w:pStyle w:val="ListParagraph"/>
        <w:numPr>
          <w:ilvl w:val="0"/>
          <w:numId w:val="3"/>
        </w:numPr>
        <w:jc w:val="both"/>
        <w:rPr>
          <w:rFonts w:asciiTheme="minorHAnsi" w:hAnsiTheme="minorHAnsi" w:cs="Tahoma"/>
          <w:sz w:val="24"/>
          <w:szCs w:val="24"/>
          <w:lang w:eastAsia="en-GB"/>
        </w:rPr>
      </w:pPr>
      <w:r w:rsidRPr="009029AB">
        <w:rPr>
          <w:rFonts w:asciiTheme="minorHAnsi" w:hAnsiTheme="minorHAnsi" w:cs="Tahoma"/>
          <w:sz w:val="24"/>
          <w:szCs w:val="24"/>
          <w:lang w:eastAsia="en-GB"/>
        </w:rPr>
        <w:t>Insuran</w:t>
      </w:r>
      <w:r w:rsidR="0085770C">
        <w:rPr>
          <w:rFonts w:asciiTheme="minorHAnsi" w:hAnsiTheme="minorHAnsi" w:cs="Tahoma"/>
          <w:sz w:val="24"/>
          <w:szCs w:val="24"/>
          <w:lang w:eastAsia="en-GB"/>
        </w:rPr>
        <w:t>ce and/or solicitor information</w:t>
      </w:r>
      <w:r w:rsidRPr="009029AB">
        <w:rPr>
          <w:rFonts w:asciiTheme="minorHAnsi" w:hAnsiTheme="minorHAnsi" w:cs="Tahoma"/>
          <w:sz w:val="24"/>
          <w:szCs w:val="24"/>
          <w:lang w:eastAsia="en-GB"/>
        </w:rPr>
        <w:t xml:space="preserve">  </w:t>
      </w:r>
    </w:p>
    <w:p w14:paraId="03A0630B" w14:textId="77777777" w:rsidR="00317446" w:rsidRDefault="00317446" w:rsidP="00C96662">
      <w:pPr>
        <w:pStyle w:val="ListParagraph"/>
        <w:numPr>
          <w:ilvl w:val="0"/>
          <w:numId w:val="3"/>
        </w:numPr>
        <w:jc w:val="both"/>
        <w:rPr>
          <w:rFonts w:asciiTheme="minorHAnsi" w:hAnsiTheme="minorHAnsi" w:cs="Tahoma"/>
          <w:sz w:val="24"/>
          <w:szCs w:val="24"/>
          <w:lang w:eastAsia="en-GB"/>
        </w:rPr>
      </w:pPr>
      <w:r w:rsidRPr="009029AB">
        <w:rPr>
          <w:rFonts w:asciiTheme="minorHAnsi" w:hAnsiTheme="minorHAnsi" w:cs="Tahoma"/>
          <w:sz w:val="24"/>
          <w:szCs w:val="24"/>
          <w:lang w:eastAsia="en-GB"/>
        </w:rPr>
        <w:t xml:space="preserve">Letters from a patient to the practice </w:t>
      </w:r>
    </w:p>
    <w:p w14:paraId="3B0447EE" w14:textId="77777777" w:rsidR="0032078B" w:rsidRDefault="0032078B" w:rsidP="00C96662">
      <w:pPr>
        <w:pStyle w:val="ListParagraph"/>
        <w:numPr>
          <w:ilvl w:val="0"/>
          <w:numId w:val="3"/>
        </w:numPr>
        <w:jc w:val="both"/>
        <w:rPr>
          <w:rFonts w:asciiTheme="minorHAnsi" w:hAnsiTheme="minorHAnsi" w:cs="Tahoma"/>
          <w:sz w:val="24"/>
          <w:szCs w:val="24"/>
          <w:lang w:eastAsia="en-GB"/>
        </w:rPr>
      </w:pPr>
      <w:r>
        <w:rPr>
          <w:rFonts w:asciiTheme="minorHAnsi" w:hAnsiTheme="minorHAnsi" w:cs="Tahoma"/>
          <w:sz w:val="24"/>
          <w:szCs w:val="24"/>
          <w:lang w:eastAsia="en-GB"/>
        </w:rPr>
        <w:lastRenderedPageBreak/>
        <w:t>Research and/or trial information</w:t>
      </w:r>
    </w:p>
    <w:p w14:paraId="2E485260" w14:textId="77777777" w:rsidR="009E394F" w:rsidRDefault="009E394F" w:rsidP="00C96662">
      <w:pPr>
        <w:pStyle w:val="ListParagraph"/>
        <w:numPr>
          <w:ilvl w:val="0"/>
          <w:numId w:val="3"/>
        </w:numPr>
        <w:jc w:val="both"/>
        <w:rPr>
          <w:rFonts w:asciiTheme="minorHAnsi" w:hAnsiTheme="minorHAnsi" w:cs="Tahoma"/>
          <w:sz w:val="24"/>
          <w:szCs w:val="24"/>
          <w:lang w:eastAsia="en-GB"/>
        </w:rPr>
      </w:pPr>
      <w:r>
        <w:rPr>
          <w:rFonts w:asciiTheme="minorHAnsi" w:hAnsiTheme="minorHAnsi" w:cs="Tahoma"/>
          <w:sz w:val="24"/>
          <w:szCs w:val="24"/>
          <w:lang w:eastAsia="en-GB"/>
        </w:rPr>
        <w:t>Coroners reports</w:t>
      </w:r>
    </w:p>
    <w:p w14:paraId="278CE958" w14:textId="77777777" w:rsidR="00C74AF3" w:rsidRDefault="00C74AF3" w:rsidP="00C96662">
      <w:pPr>
        <w:pStyle w:val="ListParagraph"/>
        <w:numPr>
          <w:ilvl w:val="0"/>
          <w:numId w:val="3"/>
        </w:numPr>
        <w:jc w:val="both"/>
        <w:rPr>
          <w:rFonts w:asciiTheme="minorHAnsi" w:hAnsiTheme="minorHAnsi" w:cs="Tahoma"/>
          <w:sz w:val="24"/>
          <w:szCs w:val="24"/>
          <w:lang w:eastAsia="en-GB"/>
        </w:rPr>
      </w:pPr>
      <w:r>
        <w:rPr>
          <w:rFonts w:asciiTheme="minorHAnsi" w:hAnsiTheme="minorHAnsi" w:cs="Tahoma"/>
          <w:sz w:val="24"/>
          <w:szCs w:val="24"/>
          <w:lang w:eastAsia="en-GB"/>
        </w:rPr>
        <w:t>Recorded telephone calls</w:t>
      </w:r>
    </w:p>
    <w:p w14:paraId="63E09ED9" w14:textId="77777777" w:rsidR="00C74AF3" w:rsidRPr="009029AB" w:rsidRDefault="00C74AF3" w:rsidP="00C96662">
      <w:pPr>
        <w:pStyle w:val="ListParagraph"/>
        <w:numPr>
          <w:ilvl w:val="0"/>
          <w:numId w:val="3"/>
        </w:numPr>
        <w:jc w:val="both"/>
        <w:rPr>
          <w:rFonts w:asciiTheme="minorHAnsi" w:hAnsiTheme="minorHAnsi" w:cs="Tahoma"/>
          <w:sz w:val="24"/>
          <w:szCs w:val="24"/>
          <w:lang w:eastAsia="en-GB"/>
        </w:rPr>
      </w:pPr>
      <w:r>
        <w:rPr>
          <w:rFonts w:asciiTheme="minorHAnsi" w:hAnsiTheme="minorHAnsi" w:cs="Tahoma"/>
          <w:sz w:val="24"/>
          <w:szCs w:val="24"/>
          <w:lang w:eastAsia="en-GB"/>
        </w:rPr>
        <w:t>CCTV images</w:t>
      </w:r>
    </w:p>
    <w:p w14:paraId="3B3AC86B" w14:textId="77777777" w:rsidR="00317446" w:rsidRPr="009029AB" w:rsidRDefault="00317446" w:rsidP="00C96662">
      <w:pPr>
        <w:jc w:val="both"/>
        <w:rPr>
          <w:rFonts w:asciiTheme="minorHAnsi" w:hAnsiTheme="minorHAnsi" w:cs="Tahoma"/>
          <w:sz w:val="24"/>
          <w:szCs w:val="24"/>
          <w:lang w:eastAsia="en-GB"/>
        </w:rPr>
      </w:pPr>
    </w:p>
    <w:p w14:paraId="592785B0" w14:textId="77777777" w:rsidR="00317446" w:rsidRPr="00E657A2" w:rsidRDefault="00317446" w:rsidP="00C96662">
      <w:pPr>
        <w:jc w:val="both"/>
        <w:rPr>
          <w:rFonts w:asciiTheme="minorHAnsi" w:hAnsiTheme="minorHAnsi" w:cs="Tahoma"/>
          <w:b/>
          <w:sz w:val="24"/>
          <w:szCs w:val="24"/>
          <w:lang w:eastAsia="en-GB"/>
        </w:rPr>
      </w:pPr>
      <w:r w:rsidRPr="00E657A2">
        <w:rPr>
          <w:rFonts w:asciiTheme="minorHAnsi" w:hAnsiTheme="minorHAnsi" w:cs="Tahoma"/>
          <w:b/>
          <w:sz w:val="24"/>
          <w:szCs w:val="24"/>
          <w:lang w:eastAsia="en-GB"/>
        </w:rPr>
        <w:t>Group 5 (</w:t>
      </w:r>
      <w:r w:rsidR="00E218C6" w:rsidRPr="00E657A2">
        <w:rPr>
          <w:rFonts w:asciiTheme="minorHAnsi" w:hAnsiTheme="minorHAnsi" w:cs="Tahoma"/>
          <w:b/>
          <w:sz w:val="24"/>
          <w:szCs w:val="24"/>
          <w:lang w:eastAsia="en-GB"/>
        </w:rPr>
        <w:t>paper Medical Record Envelope</w:t>
      </w:r>
      <w:r w:rsidR="00E657A2" w:rsidRPr="00E657A2">
        <w:rPr>
          <w:rFonts w:asciiTheme="minorHAnsi" w:hAnsiTheme="minorHAnsi" w:cs="Tahoma"/>
          <w:b/>
          <w:sz w:val="24"/>
          <w:szCs w:val="24"/>
          <w:lang w:eastAsia="en-GB"/>
        </w:rPr>
        <w:t xml:space="preserve"> - MRE</w:t>
      </w:r>
      <w:r w:rsidR="00E218C6" w:rsidRPr="00E657A2">
        <w:rPr>
          <w:rFonts w:asciiTheme="minorHAnsi" w:hAnsiTheme="minorHAnsi" w:cs="Tahoma"/>
          <w:b/>
          <w:sz w:val="24"/>
          <w:szCs w:val="24"/>
          <w:lang w:eastAsia="en-GB"/>
        </w:rPr>
        <w:t xml:space="preserve">) </w:t>
      </w:r>
    </w:p>
    <w:p w14:paraId="5C40A274" w14:textId="77777777" w:rsidR="00E218C6" w:rsidRPr="009029AB" w:rsidRDefault="00E218C6" w:rsidP="00C96662">
      <w:pPr>
        <w:pStyle w:val="ListParagraph"/>
        <w:numPr>
          <w:ilvl w:val="0"/>
          <w:numId w:val="4"/>
        </w:numPr>
        <w:jc w:val="both"/>
        <w:rPr>
          <w:rFonts w:asciiTheme="minorHAnsi" w:hAnsiTheme="minorHAnsi" w:cs="Tahoma"/>
          <w:sz w:val="24"/>
          <w:szCs w:val="24"/>
          <w:lang w:eastAsia="en-GB"/>
        </w:rPr>
      </w:pPr>
      <w:r w:rsidRPr="009029AB">
        <w:rPr>
          <w:rFonts w:asciiTheme="minorHAnsi" w:hAnsiTheme="minorHAnsi" w:cs="Tahoma"/>
          <w:sz w:val="24"/>
          <w:szCs w:val="24"/>
          <w:lang w:eastAsia="en-GB"/>
        </w:rPr>
        <w:t xml:space="preserve">Prior to electronic records all health records where </w:t>
      </w:r>
      <w:r w:rsidR="00E657A2">
        <w:rPr>
          <w:rFonts w:asciiTheme="minorHAnsi" w:hAnsiTheme="minorHAnsi" w:cs="Tahoma"/>
          <w:sz w:val="24"/>
          <w:szCs w:val="24"/>
          <w:lang w:eastAsia="en-GB"/>
        </w:rPr>
        <w:t xml:space="preserve">held in paper format.  So information prior to 2003 will be held in your paper MRE. </w:t>
      </w:r>
    </w:p>
    <w:p w14:paraId="36A51D19" w14:textId="77777777" w:rsidR="00E657A2" w:rsidRDefault="00E657A2" w:rsidP="005961E1">
      <w:pPr>
        <w:pStyle w:val="Heading1"/>
        <w:rPr>
          <w:lang w:eastAsia="en-GB"/>
        </w:rPr>
      </w:pPr>
      <w:bookmarkStart w:id="2" w:name="_Toc60669320"/>
      <w:r w:rsidRPr="00E657A2">
        <w:rPr>
          <w:lang w:eastAsia="en-GB"/>
        </w:rPr>
        <w:t>How we collect it</w:t>
      </w:r>
      <w:bookmarkEnd w:id="2"/>
    </w:p>
    <w:p w14:paraId="775A2391" w14:textId="77777777" w:rsidR="00E657A2" w:rsidRDefault="00E657A2" w:rsidP="00C96662">
      <w:pPr>
        <w:jc w:val="both"/>
        <w:rPr>
          <w:rFonts w:asciiTheme="minorHAnsi" w:hAnsiTheme="minorHAnsi" w:cs="Tahoma"/>
          <w:b/>
          <w:sz w:val="24"/>
          <w:szCs w:val="24"/>
          <w:u w:val="single"/>
          <w:lang w:eastAsia="en-GB"/>
        </w:rPr>
      </w:pPr>
    </w:p>
    <w:p w14:paraId="5813698F" w14:textId="77777777" w:rsidR="00E657A2" w:rsidRDefault="00E657A2" w:rsidP="00C96662">
      <w:pPr>
        <w:jc w:val="both"/>
        <w:rPr>
          <w:rFonts w:asciiTheme="minorHAnsi" w:hAnsiTheme="minorHAnsi" w:cs="Tahoma"/>
          <w:b/>
          <w:sz w:val="24"/>
          <w:szCs w:val="24"/>
          <w:lang w:eastAsia="en-GB"/>
        </w:rPr>
      </w:pPr>
      <w:r w:rsidRPr="00E657A2">
        <w:rPr>
          <w:rFonts w:asciiTheme="minorHAnsi" w:hAnsiTheme="minorHAnsi" w:cs="Tahoma"/>
          <w:b/>
          <w:sz w:val="24"/>
          <w:szCs w:val="24"/>
          <w:lang w:eastAsia="en-GB"/>
        </w:rPr>
        <w:t xml:space="preserve">Group 1: </w:t>
      </w:r>
    </w:p>
    <w:p w14:paraId="7BC584C3" w14:textId="77777777" w:rsidR="00E657A2" w:rsidRPr="00E657A2" w:rsidRDefault="00E657A2" w:rsidP="00C96662">
      <w:pPr>
        <w:jc w:val="both"/>
        <w:rPr>
          <w:rFonts w:asciiTheme="minorHAnsi" w:hAnsiTheme="minorHAnsi" w:cs="Tahoma"/>
          <w:sz w:val="24"/>
          <w:szCs w:val="24"/>
          <w:lang w:eastAsia="en-GB"/>
        </w:rPr>
      </w:pPr>
      <w:r w:rsidRPr="00E657A2">
        <w:rPr>
          <w:rFonts w:asciiTheme="minorHAnsi" w:hAnsiTheme="minorHAnsi" w:cs="Tahoma"/>
          <w:sz w:val="24"/>
          <w:szCs w:val="24"/>
          <w:lang w:eastAsia="en-GB"/>
        </w:rPr>
        <w:t>The information in this group will be collected when you register</w:t>
      </w:r>
      <w:r w:rsidR="0032078B">
        <w:rPr>
          <w:rFonts w:asciiTheme="minorHAnsi" w:hAnsiTheme="minorHAnsi" w:cs="Tahoma"/>
          <w:sz w:val="24"/>
          <w:szCs w:val="24"/>
          <w:lang w:eastAsia="en-GB"/>
        </w:rPr>
        <w:t>ed</w:t>
      </w:r>
      <w:r w:rsidRPr="00E657A2">
        <w:rPr>
          <w:rFonts w:asciiTheme="minorHAnsi" w:hAnsiTheme="minorHAnsi" w:cs="Tahoma"/>
          <w:sz w:val="24"/>
          <w:szCs w:val="24"/>
          <w:lang w:eastAsia="en-GB"/>
        </w:rPr>
        <w:t xml:space="preserve"> at the Practice and/or when changes occur in your circumstances and you inform us of these changes. </w:t>
      </w:r>
    </w:p>
    <w:p w14:paraId="638329AB" w14:textId="77777777" w:rsidR="00E657A2" w:rsidRDefault="00E657A2" w:rsidP="00C96662">
      <w:pPr>
        <w:jc w:val="both"/>
        <w:rPr>
          <w:rFonts w:asciiTheme="minorHAnsi" w:hAnsiTheme="minorHAnsi" w:cs="Tahoma"/>
          <w:b/>
          <w:sz w:val="24"/>
          <w:szCs w:val="24"/>
          <w:lang w:eastAsia="en-GB"/>
        </w:rPr>
      </w:pPr>
    </w:p>
    <w:p w14:paraId="39E276A3" w14:textId="77777777" w:rsidR="00E657A2" w:rsidRDefault="00E657A2" w:rsidP="00C96662">
      <w:pPr>
        <w:jc w:val="both"/>
        <w:rPr>
          <w:rFonts w:asciiTheme="minorHAnsi" w:hAnsiTheme="minorHAnsi" w:cs="Tahoma"/>
          <w:b/>
          <w:sz w:val="24"/>
          <w:szCs w:val="24"/>
          <w:lang w:eastAsia="en-GB"/>
        </w:rPr>
      </w:pPr>
      <w:r>
        <w:rPr>
          <w:rFonts w:asciiTheme="minorHAnsi" w:hAnsiTheme="minorHAnsi" w:cs="Tahoma"/>
          <w:b/>
          <w:sz w:val="24"/>
          <w:szCs w:val="24"/>
          <w:lang w:eastAsia="en-GB"/>
        </w:rPr>
        <w:t>Group 2:</w:t>
      </w:r>
    </w:p>
    <w:p w14:paraId="3FEE2C2C" w14:textId="77777777" w:rsidR="00CB7484" w:rsidRDefault="00E657A2" w:rsidP="00C96662">
      <w:pPr>
        <w:jc w:val="both"/>
        <w:rPr>
          <w:rFonts w:asciiTheme="minorHAnsi" w:hAnsiTheme="minorHAnsi" w:cs="Tahoma"/>
          <w:sz w:val="24"/>
          <w:szCs w:val="24"/>
          <w:lang w:eastAsia="en-GB"/>
        </w:rPr>
      </w:pPr>
      <w:r w:rsidRPr="00E657A2">
        <w:rPr>
          <w:rFonts w:asciiTheme="minorHAnsi" w:hAnsiTheme="minorHAnsi" w:cs="Tahoma"/>
          <w:sz w:val="24"/>
          <w:szCs w:val="24"/>
          <w:lang w:eastAsia="en-GB"/>
        </w:rPr>
        <w:t>The information in this g</w:t>
      </w:r>
      <w:r w:rsidR="00954B0F">
        <w:rPr>
          <w:rFonts w:asciiTheme="minorHAnsi" w:hAnsiTheme="minorHAnsi" w:cs="Tahoma"/>
          <w:sz w:val="24"/>
          <w:szCs w:val="24"/>
          <w:lang w:eastAsia="en-GB"/>
        </w:rPr>
        <w:t xml:space="preserve">roup will have been collected </w:t>
      </w:r>
      <w:r w:rsidRPr="00E657A2">
        <w:rPr>
          <w:rFonts w:asciiTheme="minorHAnsi" w:hAnsiTheme="minorHAnsi" w:cs="Tahoma"/>
          <w:sz w:val="24"/>
          <w:szCs w:val="24"/>
          <w:lang w:eastAsia="en-GB"/>
        </w:rPr>
        <w:t>wh</w:t>
      </w:r>
      <w:r w:rsidR="00954B0F">
        <w:rPr>
          <w:rFonts w:asciiTheme="minorHAnsi" w:hAnsiTheme="minorHAnsi" w:cs="Tahoma"/>
          <w:sz w:val="24"/>
          <w:szCs w:val="24"/>
          <w:lang w:eastAsia="en-GB"/>
        </w:rPr>
        <w:t>en you register</w:t>
      </w:r>
      <w:r w:rsidR="0085770C">
        <w:rPr>
          <w:rFonts w:asciiTheme="minorHAnsi" w:hAnsiTheme="minorHAnsi" w:cs="Tahoma"/>
          <w:sz w:val="24"/>
          <w:szCs w:val="24"/>
          <w:lang w:eastAsia="en-GB"/>
        </w:rPr>
        <w:t>ed</w:t>
      </w:r>
      <w:r w:rsidR="00954B0F">
        <w:rPr>
          <w:rFonts w:asciiTheme="minorHAnsi" w:hAnsiTheme="minorHAnsi" w:cs="Tahoma"/>
          <w:sz w:val="24"/>
          <w:szCs w:val="24"/>
          <w:lang w:eastAsia="en-GB"/>
        </w:rPr>
        <w:t xml:space="preserve"> at the Practice and from your previous medical history/patient records.  The information will also be added to and/or updated each time you have contact with the practice, </w:t>
      </w:r>
      <w:r w:rsidR="0032078B">
        <w:rPr>
          <w:rFonts w:asciiTheme="minorHAnsi" w:hAnsiTheme="minorHAnsi" w:cs="Tahoma"/>
          <w:sz w:val="24"/>
          <w:szCs w:val="24"/>
          <w:lang w:eastAsia="en-GB"/>
        </w:rPr>
        <w:t xml:space="preserve">information </w:t>
      </w:r>
      <w:r w:rsidR="0085770C">
        <w:rPr>
          <w:rFonts w:asciiTheme="minorHAnsi" w:hAnsiTheme="minorHAnsi" w:cs="Tahoma"/>
          <w:sz w:val="24"/>
          <w:szCs w:val="24"/>
          <w:lang w:eastAsia="en-GB"/>
        </w:rPr>
        <w:t>regarding a r</w:t>
      </w:r>
      <w:r w:rsidR="0032078B">
        <w:rPr>
          <w:rFonts w:asciiTheme="minorHAnsi" w:hAnsiTheme="minorHAnsi" w:cs="Tahoma"/>
          <w:sz w:val="24"/>
          <w:szCs w:val="24"/>
          <w:lang w:eastAsia="en-GB"/>
        </w:rPr>
        <w:t>eferral</w:t>
      </w:r>
      <w:r w:rsidR="0085770C">
        <w:rPr>
          <w:rFonts w:asciiTheme="minorHAnsi" w:hAnsiTheme="minorHAnsi" w:cs="Tahoma"/>
          <w:sz w:val="24"/>
          <w:szCs w:val="24"/>
          <w:lang w:eastAsia="en-GB"/>
        </w:rPr>
        <w:t xml:space="preserve"> request</w:t>
      </w:r>
      <w:r w:rsidR="0032078B">
        <w:rPr>
          <w:rFonts w:asciiTheme="minorHAnsi" w:hAnsiTheme="minorHAnsi" w:cs="Tahoma"/>
          <w:sz w:val="24"/>
          <w:szCs w:val="24"/>
          <w:lang w:eastAsia="en-GB"/>
        </w:rPr>
        <w:t xml:space="preserve">, </w:t>
      </w:r>
      <w:r w:rsidR="00954B0F">
        <w:rPr>
          <w:rFonts w:asciiTheme="minorHAnsi" w:hAnsiTheme="minorHAnsi" w:cs="Tahoma"/>
          <w:sz w:val="24"/>
          <w:szCs w:val="24"/>
          <w:lang w:eastAsia="en-GB"/>
        </w:rPr>
        <w:t>investigations</w:t>
      </w:r>
      <w:r w:rsidR="0032078B">
        <w:rPr>
          <w:rFonts w:asciiTheme="minorHAnsi" w:hAnsiTheme="minorHAnsi" w:cs="Tahoma"/>
          <w:sz w:val="24"/>
          <w:szCs w:val="24"/>
          <w:lang w:eastAsia="en-GB"/>
        </w:rPr>
        <w:t xml:space="preserve">/examinations </w:t>
      </w:r>
      <w:r w:rsidR="00954B0F">
        <w:rPr>
          <w:rFonts w:asciiTheme="minorHAnsi" w:hAnsiTheme="minorHAnsi" w:cs="Tahoma"/>
          <w:sz w:val="24"/>
          <w:szCs w:val="24"/>
          <w:lang w:eastAsia="en-GB"/>
        </w:rPr>
        <w:t xml:space="preserve">carried out, </w:t>
      </w:r>
      <w:r w:rsidR="0085770C">
        <w:rPr>
          <w:rFonts w:asciiTheme="minorHAnsi" w:hAnsiTheme="minorHAnsi" w:cs="Tahoma"/>
          <w:sz w:val="24"/>
          <w:szCs w:val="24"/>
          <w:lang w:eastAsia="en-GB"/>
        </w:rPr>
        <w:t xml:space="preserve">prescription </w:t>
      </w:r>
      <w:r w:rsidR="00954B0F">
        <w:rPr>
          <w:rFonts w:asciiTheme="minorHAnsi" w:hAnsiTheme="minorHAnsi" w:cs="Tahoma"/>
          <w:sz w:val="24"/>
          <w:szCs w:val="24"/>
          <w:lang w:eastAsia="en-GB"/>
        </w:rPr>
        <w:t>re</w:t>
      </w:r>
      <w:r w:rsidR="0032078B">
        <w:rPr>
          <w:rFonts w:asciiTheme="minorHAnsi" w:hAnsiTheme="minorHAnsi" w:cs="Tahoma"/>
          <w:sz w:val="24"/>
          <w:szCs w:val="24"/>
          <w:lang w:eastAsia="en-GB"/>
        </w:rPr>
        <w:t>quest</w:t>
      </w:r>
      <w:r w:rsidR="0085770C">
        <w:rPr>
          <w:rFonts w:asciiTheme="minorHAnsi" w:hAnsiTheme="minorHAnsi" w:cs="Tahoma"/>
          <w:sz w:val="24"/>
          <w:szCs w:val="24"/>
          <w:lang w:eastAsia="en-GB"/>
        </w:rPr>
        <w:t>s</w:t>
      </w:r>
      <w:r w:rsidR="0032078B">
        <w:rPr>
          <w:rFonts w:asciiTheme="minorHAnsi" w:hAnsiTheme="minorHAnsi" w:cs="Tahoma"/>
          <w:sz w:val="24"/>
          <w:szCs w:val="24"/>
          <w:lang w:eastAsia="en-GB"/>
        </w:rPr>
        <w:t>/re</w:t>
      </w:r>
      <w:r w:rsidR="0085770C">
        <w:rPr>
          <w:rFonts w:asciiTheme="minorHAnsi" w:hAnsiTheme="minorHAnsi" w:cs="Tahoma"/>
          <w:sz w:val="24"/>
          <w:szCs w:val="24"/>
          <w:lang w:eastAsia="en-GB"/>
        </w:rPr>
        <w:t>ceived</w:t>
      </w:r>
      <w:r w:rsidR="00954B0F">
        <w:rPr>
          <w:rFonts w:asciiTheme="minorHAnsi" w:hAnsiTheme="minorHAnsi" w:cs="Tahoma"/>
          <w:sz w:val="24"/>
          <w:szCs w:val="24"/>
          <w:lang w:eastAsia="en-GB"/>
        </w:rPr>
        <w:t xml:space="preserve"> etc.</w:t>
      </w:r>
    </w:p>
    <w:p w14:paraId="2F216F79" w14:textId="77777777" w:rsidR="00954B0F" w:rsidRPr="00CB7484" w:rsidRDefault="00954B0F" w:rsidP="00C96662">
      <w:pPr>
        <w:jc w:val="both"/>
        <w:rPr>
          <w:rFonts w:asciiTheme="minorHAnsi" w:hAnsiTheme="minorHAnsi" w:cs="Tahoma"/>
          <w:sz w:val="24"/>
          <w:szCs w:val="24"/>
          <w:lang w:eastAsia="en-GB"/>
        </w:rPr>
      </w:pPr>
      <w:r w:rsidRPr="00954B0F">
        <w:rPr>
          <w:rFonts w:asciiTheme="minorHAnsi" w:hAnsiTheme="minorHAnsi" w:cs="Tahoma"/>
          <w:b/>
          <w:sz w:val="24"/>
          <w:szCs w:val="24"/>
          <w:lang w:eastAsia="en-GB"/>
        </w:rPr>
        <w:t>Group 3:</w:t>
      </w:r>
    </w:p>
    <w:p w14:paraId="30BE467B" w14:textId="77777777" w:rsidR="00954B0F" w:rsidRDefault="00954B0F" w:rsidP="00C96662">
      <w:pPr>
        <w:jc w:val="both"/>
        <w:rPr>
          <w:rFonts w:asciiTheme="minorHAnsi" w:hAnsiTheme="minorHAnsi" w:cs="Tahoma"/>
          <w:sz w:val="24"/>
          <w:szCs w:val="24"/>
          <w:lang w:eastAsia="en-GB"/>
        </w:rPr>
      </w:pPr>
      <w:r w:rsidRPr="00E657A2">
        <w:rPr>
          <w:rFonts w:asciiTheme="minorHAnsi" w:hAnsiTheme="minorHAnsi" w:cs="Tahoma"/>
          <w:sz w:val="24"/>
          <w:szCs w:val="24"/>
          <w:lang w:eastAsia="en-GB"/>
        </w:rPr>
        <w:t>The information in this g</w:t>
      </w:r>
      <w:r>
        <w:rPr>
          <w:rFonts w:asciiTheme="minorHAnsi" w:hAnsiTheme="minorHAnsi" w:cs="Tahoma"/>
          <w:sz w:val="24"/>
          <w:szCs w:val="24"/>
          <w:lang w:eastAsia="en-GB"/>
        </w:rPr>
        <w:t>roup will have been collected and/or updated from other external health care professionals e.g. each ti</w:t>
      </w:r>
      <w:r w:rsidR="0032078B">
        <w:rPr>
          <w:rFonts w:asciiTheme="minorHAnsi" w:hAnsiTheme="minorHAnsi" w:cs="Tahoma"/>
          <w:sz w:val="24"/>
          <w:szCs w:val="24"/>
          <w:lang w:eastAsia="en-GB"/>
        </w:rPr>
        <w:t>me you are seen at the hospital</w:t>
      </w:r>
      <w:r>
        <w:rPr>
          <w:rFonts w:asciiTheme="minorHAnsi" w:hAnsiTheme="minorHAnsi" w:cs="Tahoma"/>
          <w:sz w:val="24"/>
          <w:szCs w:val="24"/>
          <w:lang w:eastAsia="en-GB"/>
        </w:rPr>
        <w:t xml:space="preserve">, or by a member of the community teams such as District Nurses, Physiotherapists etc. </w:t>
      </w:r>
    </w:p>
    <w:p w14:paraId="0EA2A824" w14:textId="77777777" w:rsidR="00954B0F" w:rsidRDefault="00954B0F" w:rsidP="00C96662">
      <w:pPr>
        <w:jc w:val="both"/>
        <w:rPr>
          <w:rFonts w:asciiTheme="minorHAnsi" w:hAnsiTheme="minorHAnsi" w:cs="Tahoma"/>
          <w:b/>
          <w:sz w:val="24"/>
          <w:szCs w:val="24"/>
          <w:lang w:eastAsia="en-GB"/>
        </w:rPr>
      </w:pPr>
    </w:p>
    <w:p w14:paraId="11191D2F" w14:textId="77777777" w:rsidR="00954B0F" w:rsidRDefault="00954B0F" w:rsidP="00C96662">
      <w:pPr>
        <w:jc w:val="both"/>
        <w:rPr>
          <w:rFonts w:asciiTheme="minorHAnsi" w:hAnsiTheme="minorHAnsi" w:cs="Tahoma"/>
          <w:b/>
          <w:sz w:val="24"/>
          <w:szCs w:val="24"/>
          <w:lang w:eastAsia="en-GB"/>
        </w:rPr>
      </w:pPr>
      <w:r>
        <w:rPr>
          <w:rFonts w:asciiTheme="minorHAnsi" w:hAnsiTheme="minorHAnsi" w:cs="Tahoma"/>
          <w:b/>
          <w:sz w:val="24"/>
          <w:szCs w:val="24"/>
          <w:lang w:eastAsia="en-GB"/>
        </w:rPr>
        <w:t>Group 4:</w:t>
      </w:r>
    </w:p>
    <w:p w14:paraId="0B815F15" w14:textId="77777777" w:rsidR="007E66AC" w:rsidRDefault="00954B0F" w:rsidP="00C96662">
      <w:pPr>
        <w:jc w:val="both"/>
        <w:rPr>
          <w:rFonts w:asciiTheme="minorHAnsi" w:hAnsiTheme="minorHAnsi" w:cs="Tahoma"/>
          <w:sz w:val="24"/>
          <w:szCs w:val="24"/>
          <w:lang w:eastAsia="en-GB"/>
        </w:rPr>
      </w:pPr>
      <w:r w:rsidRPr="00E657A2">
        <w:rPr>
          <w:rFonts w:asciiTheme="minorHAnsi" w:hAnsiTheme="minorHAnsi" w:cs="Tahoma"/>
          <w:sz w:val="24"/>
          <w:szCs w:val="24"/>
          <w:lang w:eastAsia="en-GB"/>
        </w:rPr>
        <w:t>The information in this g</w:t>
      </w:r>
      <w:r>
        <w:rPr>
          <w:rFonts w:asciiTheme="minorHAnsi" w:hAnsiTheme="minorHAnsi" w:cs="Tahoma"/>
          <w:sz w:val="24"/>
          <w:szCs w:val="24"/>
          <w:lang w:eastAsia="en-GB"/>
        </w:rPr>
        <w:t xml:space="preserve">roup will have been collected when you have made contact </w:t>
      </w:r>
      <w:r w:rsidR="0085770C">
        <w:rPr>
          <w:rFonts w:asciiTheme="minorHAnsi" w:hAnsiTheme="minorHAnsi" w:cs="Tahoma"/>
          <w:sz w:val="24"/>
          <w:szCs w:val="24"/>
          <w:lang w:eastAsia="en-GB"/>
        </w:rPr>
        <w:t xml:space="preserve">with the practice </w:t>
      </w:r>
      <w:r>
        <w:rPr>
          <w:rFonts w:asciiTheme="minorHAnsi" w:hAnsiTheme="minorHAnsi" w:cs="Tahoma"/>
          <w:sz w:val="24"/>
          <w:szCs w:val="24"/>
          <w:lang w:eastAsia="en-GB"/>
        </w:rPr>
        <w:t>e.g. in the form of a letter sent in to us, or if you have instructed a 3</w:t>
      </w:r>
      <w:r w:rsidRPr="00954B0F">
        <w:rPr>
          <w:rFonts w:asciiTheme="minorHAnsi" w:hAnsiTheme="minorHAnsi" w:cs="Tahoma"/>
          <w:sz w:val="24"/>
          <w:szCs w:val="24"/>
          <w:vertAlign w:val="superscript"/>
          <w:lang w:eastAsia="en-GB"/>
        </w:rPr>
        <w:t>rd</w:t>
      </w:r>
      <w:r>
        <w:rPr>
          <w:rFonts w:asciiTheme="minorHAnsi" w:hAnsiTheme="minorHAnsi" w:cs="Tahoma"/>
          <w:sz w:val="24"/>
          <w:szCs w:val="24"/>
          <w:lang w:eastAsia="en-GB"/>
        </w:rPr>
        <w:t xml:space="preserve"> party to act on your behalf e.g. a solicitor or insurance company etc. </w:t>
      </w:r>
      <w:r w:rsidR="00C74AF3">
        <w:rPr>
          <w:rFonts w:asciiTheme="minorHAnsi" w:hAnsiTheme="minorHAnsi" w:cs="Tahoma"/>
          <w:sz w:val="24"/>
          <w:szCs w:val="24"/>
          <w:lang w:eastAsia="en-GB"/>
        </w:rPr>
        <w:t xml:space="preserve"> </w:t>
      </w:r>
      <w:r w:rsidR="007E66AC">
        <w:rPr>
          <w:rFonts w:asciiTheme="minorHAnsi" w:hAnsiTheme="minorHAnsi" w:cs="Tahoma"/>
          <w:sz w:val="24"/>
          <w:szCs w:val="24"/>
          <w:lang w:eastAsia="en-GB"/>
        </w:rPr>
        <w:t xml:space="preserve">If you have instructed a Solicitor, Insurance </w:t>
      </w:r>
      <w:r w:rsidR="00DD4625">
        <w:rPr>
          <w:rFonts w:asciiTheme="minorHAnsi" w:hAnsiTheme="minorHAnsi" w:cs="Tahoma"/>
          <w:sz w:val="24"/>
          <w:szCs w:val="24"/>
          <w:lang w:eastAsia="en-GB"/>
        </w:rPr>
        <w:t>Company</w:t>
      </w:r>
      <w:r w:rsidR="007E66AC">
        <w:rPr>
          <w:rFonts w:asciiTheme="minorHAnsi" w:hAnsiTheme="minorHAnsi" w:cs="Tahoma"/>
          <w:sz w:val="24"/>
          <w:szCs w:val="24"/>
          <w:lang w:eastAsia="en-GB"/>
        </w:rPr>
        <w:t xml:space="preserve"> or Research </w:t>
      </w:r>
      <w:r w:rsidR="00DD4625">
        <w:rPr>
          <w:rFonts w:asciiTheme="minorHAnsi" w:hAnsiTheme="minorHAnsi" w:cs="Tahoma"/>
          <w:sz w:val="24"/>
          <w:szCs w:val="24"/>
          <w:lang w:eastAsia="en-GB"/>
        </w:rPr>
        <w:t>C</w:t>
      </w:r>
      <w:r w:rsidR="007E66AC">
        <w:rPr>
          <w:rFonts w:asciiTheme="minorHAnsi" w:hAnsiTheme="minorHAnsi" w:cs="Tahoma"/>
          <w:sz w:val="24"/>
          <w:szCs w:val="24"/>
          <w:lang w:eastAsia="en-GB"/>
        </w:rPr>
        <w:t xml:space="preserve">ompany </w:t>
      </w:r>
      <w:r w:rsidR="00DD4625">
        <w:rPr>
          <w:rFonts w:asciiTheme="minorHAnsi" w:hAnsiTheme="minorHAnsi" w:cs="Tahoma"/>
          <w:sz w:val="24"/>
          <w:szCs w:val="24"/>
          <w:lang w:eastAsia="en-GB"/>
        </w:rPr>
        <w:t xml:space="preserve">to act on your behalf </w:t>
      </w:r>
      <w:r w:rsidR="007E66AC">
        <w:rPr>
          <w:rFonts w:asciiTheme="minorHAnsi" w:hAnsiTheme="minorHAnsi" w:cs="Tahoma"/>
          <w:sz w:val="24"/>
          <w:szCs w:val="24"/>
          <w:lang w:eastAsia="en-GB"/>
        </w:rPr>
        <w:t xml:space="preserve">we would never release any information about you without your explicit written consent. </w:t>
      </w:r>
    </w:p>
    <w:p w14:paraId="7D295548" w14:textId="77777777" w:rsidR="009E394F" w:rsidRDefault="009E394F" w:rsidP="00C96662">
      <w:pPr>
        <w:jc w:val="both"/>
        <w:rPr>
          <w:rFonts w:asciiTheme="minorHAnsi" w:hAnsiTheme="minorHAnsi" w:cs="Tahoma"/>
          <w:sz w:val="24"/>
          <w:szCs w:val="24"/>
          <w:lang w:eastAsia="en-GB"/>
        </w:rPr>
      </w:pPr>
    </w:p>
    <w:p w14:paraId="35B9B540" w14:textId="77777777" w:rsidR="009E394F" w:rsidRDefault="009E394F" w:rsidP="00C96662">
      <w:pPr>
        <w:jc w:val="both"/>
        <w:rPr>
          <w:rFonts w:asciiTheme="minorHAnsi" w:hAnsiTheme="minorHAnsi" w:cs="Tahoma"/>
          <w:sz w:val="24"/>
          <w:szCs w:val="24"/>
          <w:lang w:eastAsia="en-GB"/>
        </w:rPr>
      </w:pPr>
      <w:r>
        <w:rPr>
          <w:rFonts w:asciiTheme="minorHAnsi" w:hAnsiTheme="minorHAnsi" w:cs="Tahoma"/>
          <w:sz w:val="24"/>
          <w:szCs w:val="24"/>
          <w:lang w:eastAsia="en-GB"/>
        </w:rPr>
        <w:t xml:space="preserve">Depending on the circumstances when a patient dies the clinicians may have to complete a report on certain deaths. </w:t>
      </w:r>
    </w:p>
    <w:p w14:paraId="306B2919" w14:textId="77777777" w:rsidR="007E66AC" w:rsidRDefault="007E66AC" w:rsidP="00C96662">
      <w:pPr>
        <w:jc w:val="both"/>
        <w:rPr>
          <w:rFonts w:asciiTheme="minorHAnsi" w:hAnsiTheme="minorHAnsi" w:cs="Tahoma"/>
          <w:sz w:val="24"/>
          <w:szCs w:val="24"/>
          <w:lang w:eastAsia="en-GB"/>
        </w:rPr>
      </w:pPr>
    </w:p>
    <w:p w14:paraId="1A147D8D" w14:textId="77777777" w:rsidR="0085770C" w:rsidRDefault="00C74AF3" w:rsidP="00C96662">
      <w:pPr>
        <w:jc w:val="both"/>
        <w:rPr>
          <w:rFonts w:asciiTheme="minorHAnsi" w:hAnsiTheme="minorHAnsi" w:cs="Tahoma"/>
          <w:sz w:val="24"/>
          <w:szCs w:val="24"/>
          <w:lang w:eastAsia="en-GB"/>
        </w:rPr>
      </w:pPr>
      <w:r>
        <w:rPr>
          <w:rFonts w:asciiTheme="minorHAnsi" w:hAnsiTheme="minorHAnsi" w:cs="Tahoma"/>
          <w:sz w:val="24"/>
          <w:szCs w:val="24"/>
          <w:lang w:eastAsia="en-GB"/>
        </w:rPr>
        <w:t xml:space="preserve">For monitoring and/or training purposes we recorded all incoming calls to the practice. </w:t>
      </w:r>
    </w:p>
    <w:p w14:paraId="1F21390E" w14:textId="77777777" w:rsidR="00954B0F" w:rsidRDefault="00C74AF3" w:rsidP="00C96662">
      <w:pPr>
        <w:jc w:val="both"/>
        <w:rPr>
          <w:rFonts w:asciiTheme="minorHAnsi" w:hAnsiTheme="minorHAnsi" w:cs="Tahoma"/>
          <w:sz w:val="24"/>
          <w:szCs w:val="24"/>
          <w:lang w:eastAsia="en-GB"/>
        </w:rPr>
      </w:pPr>
      <w:r>
        <w:rPr>
          <w:rFonts w:asciiTheme="minorHAnsi" w:hAnsiTheme="minorHAnsi" w:cs="Tahoma"/>
          <w:sz w:val="24"/>
          <w:szCs w:val="24"/>
          <w:lang w:eastAsia="en-GB"/>
        </w:rPr>
        <w:t xml:space="preserve">For security and the health and safety of all stakeholders (patients/staff/guests </w:t>
      </w:r>
      <w:proofErr w:type="spellStart"/>
      <w:r>
        <w:rPr>
          <w:rFonts w:asciiTheme="minorHAnsi" w:hAnsiTheme="minorHAnsi" w:cs="Tahoma"/>
          <w:sz w:val="24"/>
          <w:szCs w:val="24"/>
          <w:lang w:eastAsia="en-GB"/>
        </w:rPr>
        <w:t>etc</w:t>
      </w:r>
      <w:proofErr w:type="spellEnd"/>
      <w:r>
        <w:rPr>
          <w:rFonts w:asciiTheme="minorHAnsi" w:hAnsiTheme="minorHAnsi" w:cs="Tahoma"/>
          <w:sz w:val="24"/>
          <w:szCs w:val="24"/>
          <w:lang w:eastAsia="en-GB"/>
        </w:rPr>
        <w:t xml:space="preserve">) we also have CCTV in and around the building in public areas.  </w:t>
      </w:r>
    </w:p>
    <w:p w14:paraId="589695B7" w14:textId="77777777" w:rsidR="00954B0F" w:rsidRDefault="00954B0F" w:rsidP="00C96662">
      <w:pPr>
        <w:jc w:val="both"/>
        <w:rPr>
          <w:rFonts w:asciiTheme="minorHAnsi" w:hAnsiTheme="minorHAnsi" w:cs="Tahoma"/>
          <w:sz w:val="24"/>
          <w:szCs w:val="24"/>
          <w:lang w:eastAsia="en-GB"/>
        </w:rPr>
      </w:pPr>
    </w:p>
    <w:p w14:paraId="23FA8033" w14:textId="77777777" w:rsidR="00954B0F" w:rsidRPr="00954B0F" w:rsidRDefault="00954B0F" w:rsidP="00C96662">
      <w:pPr>
        <w:jc w:val="both"/>
        <w:rPr>
          <w:rFonts w:asciiTheme="minorHAnsi" w:hAnsiTheme="minorHAnsi" w:cs="Tahoma"/>
          <w:b/>
          <w:sz w:val="24"/>
          <w:szCs w:val="24"/>
          <w:lang w:eastAsia="en-GB"/>
        </w:rPr>
      </w:pPr>
      <w:r w:rsidRPr="00954B0F">
        <w:rPr>
          <w:rFonts w:asciiTheme="minorHAnsi" w:hAnsiTheme="minorHAnsi" w:cs="Tahoma"/>
          <w:b/>
          <w:sz w:val="24"/>
          <w:szCs w:val="24"/>
          <w:lang w:eastAsia="en-GB"/>
        </w:rPr>
        <w:t>Group 5:</w:t>
      </w:r>
    </w:p>
    <w:p w14:paraId="5C14DB86" w14:textId="77777777" w:rsidR="00954B0F" w:rsidRDefault="00954B0F" w:rsidP="00C96662">
      <w:pPr>
        <w:jc w:val="both"/>
        <w:rPr>
          <w:rFonts w:asciiTheme="minorHAnsi" w:hAnsiTheme="minorHAnsi" w:cs="Tahoma"/>
          <w:sz w:val="24"/>
          <w:szCs w:val="24"/>
          <w:lang w:eastAsia="en-GB"/>
        </w:rPr>
      </w:pPr>
      <w:r w:rsidRPr="00E657A2">
        <w:rPr>
          <w:rFonts w:asciiTheme="minorHAnsi" w:hAnsiTheme="minorHAnsi" w:cs="Tahoma"/>
          <w:sz w:val="24"/>
          <w:szCs w:val="24"/>
          <w:lang w:eastAsia="en-GB"/>
        </w:rPr>
        <w:t>The information in this g</w:t>
      </w:r>
      <w:r>
        <w:rPr>
          <w:rFonts w:asciiTheme="minorHAnsi" w:hAnsiTheme="minorHAnsi" w:cs="Tahoma"/>
          <w:sz w:val="24"/>
          <w:szCs w:val="24"/>
          <w:lang w:eastAsia="en-GB"/>
        </w:rPr>
        <w:t xml:space="preserve">roup will have been collected from any of the 4 groups above and this information would have been gathered prior to 2003 so would have been in a paper format.  This information will be stored in your paper MRE.   </w:t>
      </w:r>
    </w:p>
    <w:p w14:paraId="273689F5" w14:textId="77777777" w:rsidR="00954B0F" w:rsidRDefault="00954B0F" w:rsidP="005961E1">
      <w:pPr>
        <w:pStyle w:val="Heading1"/>
        <w:rPr>
          <w:lang w:eastAsia="en-GB"/>
        </w:rPr>
      </w:pPr>
      <w:bookmarkStart w:id="3" w:name="_Toc60669321"/>
      <w:r w:rsidRPr="00954B0F">
        <w:rPr>
          <w:lang w:eastAsia="en-GB"/>
        </w:rPr>
        <w:t>How it is stored</w:t>
      </w:r>
      <w:r w:rsidR="00EB2AF2">
        <w:rPr>
          <w:lang w:eastAsia="en-GB"/>
        </w:rPr>
        <w:t xml:space="preserve"> and retention period</w:t>
      </w:r>
      <w:bookmarkEnd w:id="3"/>
    </w:p>
    <w:p w14:paraId="72575384" w14:textId="77777777" w:rsidR="00B13947" w:rsidRDefault="00B13947" w:rsidP="00C96662">
      <w:pPr>
        <w:jc w:val="both"/>
        <w:rPr>
          <w:rFonts w:asciiTheme="minorHAnsi" w:hAnsiTheme="minorHAnsi" w:cs="Tahoma"/>
          <w:b/>
          <w:sz w:val="24"/>
          <w:szCs w:val="24"/>
          <w:u w:val="single"/>
          <w:lang w:eastAsia="en-GB"/>
        </w:rPr>
      </w:pPr>
    </w:p>
    <w:p w14:paraId="1B2BF527" w14:textId="77777777" w:rsidR="00C74AF3" w:rsidRPr="00D34550" w:rsidRDefault="00C74AF3" w:rsidP="00C96662">
      <w:pPr>
        <w:jc w:val="both"/>
        <w:rPr>
          <w:rFonts w:asciiTheme="minorHAnsi" w:hAnsiTheme="minorHAnsi"/>
          <w:b/>
          <w:sz w:val="24"/>
          <w:szCs w:val="24"/>
        </w:rPr>
      </w:pPr>
      <w:r w:rsidRPr="00D34550">
        <w:rPr>
          <w:rFonts w:asciiTheme="minorHAnsi" w:hAnsiTheme="minorHAnsi"/>
          <w:b/>
          <w:sz w:val="24"/>
          <w:szCs w:val="24"/>
        </w:rPr>
        <w:t>Storage:</w:t>
      </w:r>
    </w:p>
    <w:p w14:paraId="006898F0" w14:textId="77777777" w:rsidR="00B13947" w:rsidRDefault="00B13947" w:rsidP="00C96662">
      <w:pPr>
        <w:jc w:val="both"/>
        <w:rPr>
          <w:rFonts w:asciiTheme="minorHAnsi" w:hAnsiTheme="minorHAnsi"/>
          <w:sz w:val="24"/>
          <w:szCs w:val="24"/>
        </w:rPr>
      </w:pPr>
      <w:r>
        <w:rPr>
          <w:rFonts w:asciiTheme="minorHAnsi" w:hAnsiTheme="minorHAnsi"/>
          <w:sz w:val="24"/>
          <w:szCs w:val="24"/>
        </w:rPr>
        <w:t xml:space="preserve">All </w:t>
      </w:r>
      <w:r w:rsidRPr="009029AB">
        <w:rPr>
          <w:rFonts w:asciiTheme="minorHAnsi" w:hAnsiTheme="minorHAnsi"/>
          <w:sz w:val="24"/>
          <w:szCs w:val="24"/>
        </w:rPr>
        <w:t>NHS health records may be electronic, on paper or a mixture of both, and we use a combination of working practices and technology to ensure that your information is kept confidential and secure.</w:t>
      </w:r>
    </w:p>
    <w:p w14:paraId="47BFD267" w14:textId="77777777" w:rsidR="00C74AF3" w:rsidRDefault="00C74AF3" w:rsidP="00C96662">
      <w:pPr>
        <w:jc w:val="both"/>
        <w:rPr>
          <w:rFonts w:asciiTheme="minorHAnsi" w:hAnsiTheme="minorHAnsi"/>
          <w:sz w:val="24"/>
          <w:szCs w:val="24"/>
        </w:rPr>
      </w:pPr>
    </w:p>
    <w:p w14:paraId="24F7A17F" w14:textId="77777777" w:rsidR="00EB2AF2" w:rsidRDefault="00EB2AF2" w:rsidP="00EB2AF2">
      <w:pPr>
        <w:pStyle w:val="Default"/>
        <w:jc w:val="both"/>
        <w:rPr>
          <w:rFonts w:asciiTheme="minorHAnsi" w:hAnsiTheme="minorHAnsi"/>
          <w:b/>
          <w:bCs/>
        </w:rPr>
      </w:pPr>
      <w:r>
        <w:rPr>
          <w:rFonts w:asciiTheme="minorHAnsi" w:hAnsiTheme="minorHAnsi"/>
          <w:b/>
          <w:bCs/>
        </w:rPr>
        <w:lastRenderedPageBreak/>
        <w:t>Retention Period:</w:t>
      </w:r>
    </w:p>
    <w:p w14:paraId="4AFB5276" w14:textId="77777777" w:rsidR="00EB2AF2" w:rsidRDefault="00EB2AF2" w:rsidP="00EB2AF2">
      <w:pPr>
        <w:pStyle w:val="Default"/>
        <w:jc w:val="both"/>
        <w:rPr>
          <w:rFonts w:asciiTheme="minorHAnsi" w:hAnsiTheme="minorHAnsi"/>
          <w:bCs/>
          <w:lang w:val="en"/>
        </w:rPr>
      </w:pPr>
      <w:r w:rsidRPr="00F07767">
        <w:rPr>
          <w:rFonts w:asciiTheme="minorHAnsi" w:hAnsiTheme="minorHAnsi"/>
          <w:bCs/>
          <w:lang w:val="en"/>
        </w:rPr>
        <w:t xml:space="preserve">The Data Protection Act </w:t>
      </w:r>
      <w:r w:rsidR="00E64456" w:rsidRPr="00F07767">
        <w:rPr>
          <w:rFonts w:asciiTheme="minorHAnsi" w:hAnsiTheme="minorHAnsi"/>
          <w:bCs/>
          <w:lang w:val="en"/>
        </w:rPr>
        <w:t>2018</w:t>
      </w:r>
      <w:r w:rsidRPr="00F07767">
        <w:rPr>
          <w:rFonts w:asciiTheme="minorHAnsi" w:hAnsiTheme="minorHAnsi"/>
          <w:bCs/>
          <w:lang w:val="en"/>
        </w:rPr>
        <w:t xml:space="preserve"> – Retaining personal data (Principle 5)</w:t>
      </w:r>
      <w:r>
        <w:rPr>
          <w:rFonts w:asciiTheme="minorHAnsi" w:hAnsiTheme="minorHAnsi"/>
          <w:bCs/>
          <w:lang w:val="en"/>
        </w:rPr>
        <w:t xml:space="preserve"> - </w:t>
      </w:r>
      <w:r w:rsidRPr="00CD10A6">
        <w:rPr>
          <w:rFonts w:asciiTheme="minorHAnsi" w:hAnsiTheme="minorHAnsi"/>
          <w:bCs/>
          <w:lang w:val="en"/>
        </w:rPr>
        <w:t>does not set out any specific minimum or maximum periods for retaining personal data. Instead</w:t>
      </w:r>
      <w:r>
        <w:rPr>
          <w:rFonts w:asciiTheme="minorHAnsi" w:hAnsiTheme="minorHAnsi"/>
          <w:bCs/>
          <w:lang w:val="en"/>
        </w:rPr>
        <w:t xml:space="preserve"> the extract below is from the Information Commissioners Office website and </w:t>
      </w:r>
      <w:r w:rsidRPr="00CD10A6">
        <w:rPr>
          <w:rFonts w:asciiTheme="minorHAnsi" w:hAnsiTheme="minorHAnsi"/>
          <w:bCs/>
          <w:lang w:val="en"/>
        </w:rPr>
        <w:t>says that:</w:t>
      </w:r>
    </w:p>
    <w:p w14:paraId="26976417" w14:textId="77777777" w:rsidR="00EB2AF2" w:rsidRPr="00CD10A6" w:rsidRDefault="00EB2AF2" w:rsidP="00EB2AF2">
      <w:pPr>
        <w:pStyle w:val="Default"/>
        <w:jc w:val="both"/>
        <w:rPr>
          <w:rFonts w:asciiTheme="minorHAnsi" w:hAnsiTheme="minorHAnsi"/>
          <w:bCs/>
          <w:lang w:val="en"/>
        </w:rPr>
      </w:pPr>
    </w:p>
    <w:p w14:paraId="18E79D6D" w14:textId="77777777" w:rsidR="00EB2AF2" w:rsidRPr="00796CBF" w:rsidRDefault="00EB2AF2" w:rsidP="00EB2AF2">
      <w:pPr>
        <w:pStyle w:val="Default"/>
        <w:jc w:val="both"/>
        <w:rPr>
          <w:rFonts w:asciiTheme="minorHAnsi" w:hAnsiTheme="minorHAnsi"/>
          <w:bCs/>
          <w:i/>
          <w:lang w:val="en"/>
        </w:rPr>
      </w:pPr>
      <w:r w:rsidRPr="00796CBF">
        <w:rPr>
          <w:rFonts w:asciiTheme="minorHAnsi" w:hAnsiTheme="minorHAnsi"/>
          <w:bCs/>
          <w:i/>
          <w:lang w:val="en"/>
        </w:rPr>
        <w:t>Personal data processed for any purpose or purposes shall not be kept for longer than is necessary for that purpose or those purposes.</w:t>
      </w:r>
    </w:p>
    <w:p w14:paraId="088F14A0" w14:textId="77777777" w:rsidR="00EB2AF2" w:rsidRPr="00796CBF" w:rsidRDefault="00EB2AF2" w:rsidP="00EB2AF2">
      <w:pPr>
        <w:pStyle w:val="Default"/>
        <w:jc w:val="both"/>
        <w:rPr>
          <w:rFonts w:asciiTheme="minorHAnsi" w:hAnsiTheme="minorHAnsi"/>
          <w:bCs/>
          <w:i/>
          <w:lang w:val="en"/>
        </w:rPr>
      </w:pPr>
      <w:r w:rsidRPr="00796CBF">
        <w:rPr>
          <w:rFonts w:asciiTheme="minorHAnsi" w:hAnsiTheme="minorHAnsi"/>
          <w:bCs/>
          <w:i/>
          <w:lang w:val="en"/>
        </w:rPr>
        <w:t>This is the fifth data protection principle. In practice, it means that you will need to:</w:t>
      </w:r>
    </w:p>
    <w:p w14:paraId="7416F02D" w14:textId="77777777" w:rsidR="00EB2AF2" w:rsidRPr="00796CBF" w:rsidRDefault="00EB2AF2" w:rsidP="00EB2AF2">
      <w:pPr>
        <w:pStyle w:val="Default"/>
        <w:numPr>
          <w:ilvl w:val="0"/>
          <w:numId w:val="10"/>
        </w:numPr>
        <w:jc w:val="both"/>
        <w:rPr>
          <w:rFonts w:asciiTheme="minorHAnsi" w:hAnsiTheme="minorHAnsi"/>
          <w:bCs/>
          <w:i/>
          <w:lang w:val="en"/>
        </w:rPr>
      </w:pPr>
      <w:r w:rsidRPr="00796CBF">
        <w:rPr>
          <w:rFonts w:asciiTheme="minorHAnsi" w:hAnsiTheme="minorHAnsi"/>
          <w:bCs/>
          <w:i/>
          <w:lang w:val="en"/>
        </w:rPr>
        <w:t>review the length of time you keep personal data;</w:t>
      </w:r>
    </w:p>
    <w:p w14:paraId="2F08D513" w14:textId="77777777" w:rsidR="00EB2AF2" w:rsidRPr="00796CBF" w:rsidRDefault="00EB2AF2" w:rsidP="00EB2AF2">
      <w:pPr>
        <w:pStyle w:val="Default"/>
        <w:numPr>
          <w:ilvl w:val="0"/>
          <w:numId w:val="10"/>
        </w:numPr>
        <w:jc w:val="both"/>
        <w:rPr>
          <w:rFonts w:asciiTheme="minorHAnsi" w:hAnsiTheme="minorHAnsi"/>
          <w:bCs/>
          <w:i/>
          <w:lang w:val="en"/>
        </w:rPr>
      </w:pPr>
      <w:r w:rsidRPr="00796CBF">
        <w:rPr>
          <w:rFonts w:asciiTheme="minorHAnsi" w:hAnsiTheme="minorHAnsi"/>
          <w:bCs/>
          <w:i/>
          <w:lang w:val="en"/>
        </w:rPr>
        <w:t>consider the purpose or purposes you hold the information for in deciding whether (and for how long) to retain it;</w:t>
      </w:r>
    </w:p>
    <w:p w14:paraId="00E314F2" w14:textId="77777777" w:rsidR="00EB2AF2" w:rsidRPr="00796CBF" w:rsidRDefault="00EB2AF2" w:rsidP="00EB2AF2">
      <w:pPr>
        <w:pStyle w:val="Default"/>
        <w:numPr>
          <w:ilvl w:val="0"/>
          <w:numId w:val="10"/>
        </w:numPr>
        <w:jc w:val="both"/>
        <w:rPr>
          <w:rFonts w:asciiTheme="minorHAnsi" w:hAnsiTheme="minorHAnsi"/>
          <w:bCs/>
          <w:i/>
          <w:lang w:val="en"/>
        </w:rPr>
      </w:pPr>
      <w:r w:rsidRPr="00796CBF">
        <w:rPr>
          <w:rFonts w:asciiTheme="minorHAnsi" w:hAnsiTheme="minorHAnsi"/>
          <w:bCs/>
          <w:i/>
          <w:lang w:val="en"/>
        </w:rPr>
        <w:t>securely delete information that is no longer needed for this purpose or these purposes; and</w:t>
      </w:r>
    </w:p>
    <w:p w14:paraId="22A72FA1" w14:textId="77777777" w:rsidR="00EB2AF2" w:rsidRPr="00CD10A6" w:rsidRDefault="00EB2AF2" w:rsidP="00EB2AF2">
      <w:pPr>
        <w:pStyle w:val="Default"/>
        <w:numPr>
          <w:ilvl w:val="0"/>
          <w:numId w:val="10"/>
        </w:numPr>
        <w:jc w:val="both"/>
        <w:rPr>
          <w:rFonts w:asciiTheme="minorHAnsi" w:hAnsiTheme="minorHAnsi"/>
          <w:bCs/>
          <w:lang w:val="en"/>
        </w:rPr>
      </w:pPr>
      <w:r w:rsidRPr="00796CBF">
        <w:rPr>
          <w:rFonts w:asciiTheme="minorHAnsi" w:hAnsiTheme="minorHAnsi"/>
          <w:bCs/>
          <w:i/>
          <w:lang w:val="en"/>
        </w:rPr>
        <w:t>update, archive or securely delete information if it goes out of date.</w:t>
      </w:r>
    </w:p>
    <w:p w14:paraId="02DAF14F" w14:textId="77777777" w:rsidR="00EB2AF2" w:rsidRDefault="00EB2AF2" w:rsidP="00EB2AF2">
      <w:pPr>
        <w:pStyle w:val="Default"/>
        <w:jc w:val="both"/>
        <w:rPr>
          <w:rFonts w:asciiTheme="minorHAnsi" w:hAnsiTheme="minorHAnsi"/>
          <w:bCs/>
        </w:rPr>
      </w:pPr>
    </w:p>
    <w:p w14:paraId="24681D0F" w14:textId="77777777" w:rsidR="00EB2AF2" w:rsidRDefault="00EB2AF2" w:rsidP="00EB2AF2">
      <w:pPr>
        <w:pStyle w:val="Default"/>
        <w:jc w:val="both"/>
        <w:rPr>
          <w:rFonts w:asciiTheme="minorHAnsi" w:hAnsiTheme="minorHAnsi"/>
          <w:bCs/>
          <w:lang w:val="en"/>
        </w:rPr>
      </w:pPr>
      <w:bookmarkStart w:id="4" w:name="length-of-retention"/>
      <w:bookmarkEnd w:id="4"/>
      <w:r>
        <w:rPr>
          <w:rFonts w:asciiTheme="minorHAnsi" w:hAnsiTheme="minorHAnsi"/>
          <w:bCs/>
          <w:lang w:val="en"/>
        </w:rPr>
        <w:t xml:space="preserve">Although other factors need to be considered as follows: </w:t>
      </w:r>
    </w:p>
    <w:p w14:paraId="492F90DF" w14:textId="77777777" w:rsidR="00EB2AF2" w:rsidRDefault="00EB2AF2" w:rsidP="00EB2AF2">
      <w:pPr>
        <w:pStyle w:val="Default"/>
        <w:jc w:val="both"/>
        <w:rPr>
          <w:rFonts w:asciiTheme="minorHAnsi" w:hAnsiTheme="minorHAnsi"/>
          <w:bCs/>
          <w:lang w:val="en"/>
        </w:rPr>
      </w:pPr>
    </w:p>
    <w:p w14:paraId="40D587A0" w14:textId="77777777" w:rsidR="00EB2AF2" w:rsidRPr="00796CBF" w:rsidRDefault="00EB2AF2" w:rsidP="00EB2AF2">
      <w:pPr>
        <w:pStyle w:val="Default"/>
        <w:jc w:val="both"/>
        <w:rPr>
          <w:rFonts w:asciiTheme="minorHAnsi" w:hAnsiTheme="minorHAnsi"/>
          <w:bCs/>
          <w:i/>
          <w:lang w:val="en"/>
        </w:rPr>
      </w:pPr>
      <w:r w:rsidRPr="00796CBF">
        <w:rPr>
          <w:rFonts w:asciiTheme="minorHAnsi" w:hAnsiTheme="minorHAnsi"/>
          <w:bCs/>
          <w:i/>
          <w:lang w:val="en"/>
        </w:rPr>
        <w:t>Personal Data will need to be retained for longer in some cases than in others. How long you retain different categories of personal data should be based on individual business needs. A judgement must be made about:</w:t>
      </w:r>
    </w:p>
    <w:p w14:paraId="5AC0E7BB" w14:textId="77777777" w:rsidR="00EB2AF2" w:rsidRPr="00796CBF" w:rsidRDefault="00EB2AF2" w:rsidP="00EB2AF2">
      <w:pPr>
        <w:pStyle w:val="Default"/>
        <w:numPr>
          <w:ilvl w:val="0"/>
          <w:numId w:val="11"/>
        </w:numPr>
        <w:jc w:val="both"/>
        <w:rPr>
          <w:rFonts w:asciiTheme="minorHAnsi" w:hAnsiTheme="minorHAnsi"/>
          <w:bCs/>
          <w:i/>
          <w:lang w:val="en"/>
        </w:rPr>
      </w:pPr>
      <w:r w:rsidRPr="00796CBF">
        <w:rPr>
          <w:rFonts w:asciiTheme="minorHAnsi" w:hAnsiTheme="minorHAnsi"/>
          <w:bCs/>
          <w:i/>
          <w:lang w:val="en"/>
        </w:rPr>
        <w:t>the current and future value of the information;</w:t>
      </w:r>
    </w:p>
    <w:p w14:paraId="3586CC46" w14:textId="77777777" w:rsidR="00EB2AF2" w:rsidRPr="00796CBF" w:rsidRDefault="00EB2AF2" w:rsidP="00EB2AF2">
      <w:pPr>
        <w:pStyle w:val="Default"/>
        <w:numPr>
          <w:ilvl w:val="0"/>
          <w:numId w:val="11"/>
        </w:numPr>
        <w:jc w:val="both"/>
        <w:rPr>
          <w:rFonts w:asciiTheme="minorHAnsi" w:hAnsiTheme="minorHAnsi"/>
          <w:bCs/>
          <w:i/>
          <w:lang w:val="en"/>
        </w:rPr>
      </w:pPr>
      <w:r w:rsidRPr="00796CBF">
        <w:rPr>
          <w:rFonts w:asciiTheme="minorHAnsi" w:hAnsiTheme="minorHAnsi"/>
          <w:bCs/>
          <w:i/>
          <w:lang w:val="en"/>
        </w:rPr>
        <w:t>the costs, risks and liabilities associated with retaining the information; and</w:t>
      </w:r>
    </w:p>
    <w:p w14:paraId="0F575D05" w14:textId="77777777" w:rsidR="00EB2AF2" w:rsidRDefault="00EB2AF2" w:rsidP="00EB2AF2">
      <w:pPr>
        <w:pStyle w:val="Default"/>
        <w:numPr>
          <w:ilvl w:val="0"/>
          <w:numId w:val="11"/>
        </w:numPr>
        <w:jc w:val="both"/>
        <w:rPr>
          <w:rFonts w:asciiTheme="minorHAnsi" w:hAnsiTheme="minorHAnsi"/>
          <w:bCs/>
          <w:i/>
          <w:lang w:val="en"/>
        </w:rPr>
      </w:pPr>
      <w:r w:rsidRPr="00796CBF">
        <w:rPr>
          <w:rFonts w:asciiTheme="minorHAnsi" w:hAnsiTheme="minorHAnsi"/>
          <w:bCs/>
          <w:i/>
          <w:lang w:val="en"/>
        </w:rPr>
        <w:t>the ease or difficulty of making sure it remains accurate and up to date.</w:t>
      </w:r>
    </w:p>
    <w:p w14:paraId="25983626" w14:textId="77777777" w:rsidR="00EB2AF2" w:rsidRDefault="00EB2AF2" w:rsidP="00EB2AF2">
      <w:pPr>
        <w:pStyle w:val="Default"/>
        <w:jc w:val="both"/>
        <w:rPr>
          <w:rFonts w:asciiTheme="minorHAnsi" w:hAnsiTheme="minorHAnsi"/>
          <w:bCs/>
          <w:i/>
          <w:lang w:val="en"/>
        </w:rPr>
      </w:pPr>
    </w:p>
    <w:p w14:paraId="5B622585" w14:textId="77777777" w:rsidR="00EB2AF2" w:rsidRDefault="00EB2AF2" w:rsidP="00EB2AF2">
      <w:pPr>
        <w:pStyle w:val="Default"/>
        <w:jc w:val="both"/>
        <w:rPr>
          <w:rFonts w:asciiTheme="minorHAnsi" w:hAnsiTheme="minorHAnsi"/>
          <w:bCs/>
          <w:i/>
          <w:lang w:val="en"/>
        </w:rPr>
      </w:pPr>
      <w:r w:rsidRPr="00084866">
        <w:rPr>
          <w:rFonts w:asciiTheme="minorHAnsi" w:hAnsiTheme="minorHAnsi"/>
          <w:bCs/>
          <w:i/>
          <w:lang w:val="en"/>
        </w:rPr>
        <w:t>At the end of the retention period, or the life of a particular record, it should be reviewed and deleted, unless there is some special reason for keeping it. Automated systems can flag records for review, or delete information after a pre-determined period. This is particularly useful where many records of the same type are held.</w:t>
      </w:r>
    </w:p>
    <w:p w14:paraId="5F4657B9" w14:textId="77777777" w:rsidR="00EB2AF2" w:rsidRPr="00084866" w:rsidRDefault="00EB2AF2" w:rsidP="00EB2AF2">
      <w:pPr>
        <w:pStyle w:val="Default"/>
        <w:jc w:val="both"/>
        <w:rPr>
          <w:rFonts w:asciiTheme="minorHAnsi" w:hAnsiTheme="minorHAnsi"/>
          <w:bCs/>
          <w:i/>
          <w:lang w:val="en"/>
        </w:rPr>
      </w:pPr>
    </w:p>
    <w:p w14:paraId="28A05071" w14:textId="77777777" w:rsidR="00EB2AF2" w:rsidRPr="00084866" w:rsidRDefault="00EB2AF2" w:rsidP="00EB2AF2">
      <w:pPr>
        <w:pStyle w:val="Default"/>
        <w:jc w:val="both"/>
        <w:rPr>
          <w:rFonts w:asciiTheme="minorHAnsi" w:hAnsiTheme="minorHAnsi"/>
          <w:bCs/>
          <w:i/>
          <w:lang w:val="en"/>
        </w:rPr>
      </w:pPr>
      <w:r w:rsidRPr="00084866">
        <w:rPr>
          <w:rFonts w:asciiTheme="minorHAnsi" w:hAnsiTheme="minorHAnsi"/>
          <w:bCs/>
          <w:i/>
          <w:lang w:val="en"/>
        </w:rPr>
        <w:t>However, there is a significant difference between permanently deleting a record and archiving it. If a record is archived or stored offline, this should reduce its availability and the risk of misuse or mistake. However, you should only archive a record (rather than delete it) if you still need to hold it. You must be prepared to give subject access to it, and to comply with the data protection principles. If it is appropriate to delete a record from a live system, it should also be deleted from any back-up of the information on that system.</w:t>
      </w:r>
    </w:p>
    <w:p w14:paraId="293AB8AC" w14:textId="77777777" w:rsidR="00EB2AF2" w:rsidRPr="00084866" w:rsidRDefault="00EB2AF2" w:rsidP="00EB2AF2">
      <w:pPr>
        <w:pStyle w:val="Default"/>
        <w:jc w:val="both"/>
        <w:rPr>
          <w:rFonts w:asciiTheme="minorHAnsi" w:hAnsiTheme="minorHAnsi"/>
          <w:bCs/>
          <w:i/>
          <w:lang w:val="en"/>
        </w:rPr>
      </w:pPr>
      <w:r w:rsidRPr="00084866">
        <w:rPr>
          <w:rFonts w:asciiTheme="minorHAnsi" w:hAnsiTheme="minorHAnsi"/>
          <w:bCs/>
          <w:i/>
          <w:lang w:val="en"/>
        </w:rPr>
        <w:t xml:space="preserve">The word ‘deletion’ can mean different things in relation to electronic data. </w:t>
      </w:r>
    </w:p>
    <w:p w14:paraId="4CCB6C1C" w14:textId="77777777" w:rsidR="00EB2AF2" w:rsidRDefault="00EB2AF2" w:rsidP="00EB2AF2">
      <w:pPr>
        <w:pStyle w:val="Default"/>
        <w:jc w:val="both"/>
        <w:rPr>
          <w:rFonts w:asciiTheme="minorHAnsi" w:hAnsiTheme="minorHAnsi"/>
          <w:bCs/>
        </w:rPr>
      </w:pPr>
    </w:p>
    <w:p w14:paraId="32FF4EE8" w14:textId="77777777" w:rsidR="00EB2AF2" w:rsidRDefault="00EB2AF2" w:rsidP="00EB2AF2">
      <w:pPr>
        <w:pStyle w:val="Default"/>
        <w:jc w:val="both"/>
        <w:rPr>
          <w:rFonts w:asciiTheme="minorHAnsi" w:hAnsiTheme="minorHAnsi"/>
          <w:bCs/>
        </w:rPr>
      </w:pPr>
      <w:r>
        <w:rPr>
          <w:rFonts w:asciiTheme="minorHAnsi" w:hAnsiTheme="minorHAnsi"/>
          <w:bCs/>
        </w:rPr>
        <w:t>Please click on the following link for more information on this:</w:t>
      </w:r>
    </w:p>
    <w:p w14:paraId="42F95C2C" w14:textId="56156B64" w:rsidR="00EB2AF2" w:rsidRDefault="00EB2AF2" w:rsidP="00EB2AF2">
      <w:pPr>
        <w:pStyle w:val="Default"/>
        <w:jc w:val="both"/>
        <w:rPr>
          <w:rStyle w:val="Hyperlink"/>
          <w:rFonts w:asciiTheme="minorHAnsi" w:hAnsiTheme="minorHAnsi"/>
          <w:bCs/>
        </w:rPr>
      </w:pPr>
    </w:p>
    <w:p w14:paraId="09073779" w14:textId="1014457C" w:rsidR="00F07767" w:rsidRDefault="006E6133" w:rsidP="00EB2AF2">
      <w:pPr>
        <w:pStyle w:val="Default"/>
        <w:jc w:val="both"/>
        <w:rPr>
          <w:rFonts w:asciiTheme="minorHAnsi" w:hAnsiTheme="minorHAnsi"/>
          <w:bCs/>
        </w:rPr>
      </w:pPr>
      <w:hyperlink r:id="rId9" w:history="1">
        <w:r w:rsidR="00F07767" w:rsidRPr="00B4568F">
          <w:rPr>
            <w:rStyle w:val="Hyperlink"/>
            <w:rFonts w:asciiTheme="minorHAnsi" w:hAnsiTheme="minorHAnsi"/>
            <w:bCs/>
          </w:rPr>
          <w:t>https://ico.org.uk/for-organisations/uk-gdpr-guidance-and-resources/data-protection-principles/a-guide-to-the-data-protection-principles/the-principles/storage-limitation/</w:t>
        </w:r>
      </w:hyperlink>
      <w:r w:rsidR="00F07767">
        <w:rPr>
          <w:rFonts w:asciiTheme="minorHAnsi" w:hAnsiTheme="minorHAnsi"/>
          <w:bCs/>
        </w:rPr>
        <w:t xml:space="preserve"> </w:t>
      </w:r>
    </w:p>
    <w:p w14:paraId="7351CE4F" w14:textId="77777777" w:rsidR="00725862" w:rsidRPr="00725862" w:rsidRDefault="00725862" w:rsidP="00725862">
      <w:pPr>
        <w:spacing w:after="200" w:line="276" w:lineRule="auto"/>
        <w:contextualSpacing/>
        <w:rPr>
          <w:rFonts w:asciiTheme="minorHAnsi" w:eastAsiaTheme="minorHAnsi" w:hAnsiTheme="minorHAnsi" w:cstheme="minorBidi"/>
          <w:b/>
          <w:color w:val="548DD4" w:themeColor="text2" w:themeTint="99"/>
          <w:sz w:val="22"/>
          <w:szCs w:val="22"/>
          <w:lang w:val="en-GB"/>
        </w:rPr>
      </w:pPr>
    </w:p>
    <w:p w14:paraId="2464B419" w14:textId="77777777" w:rsidR="00725862" w:rsidRPr="00725862" w:rsidRDefault="00725862" w:rsidP="00D8641D">
      <w:pPr>
        <w:pStyle w:val="Heading1"/>
        <w:rPr>
          <w:rFonts w:eastAsiaTheme="minorHAnsi"/>
          <w:lang w:val="en-GB"/>
        </w:rPr>
      </w:pPr>
      <w:bookmarkStart w:id="5" w:name="_Toc60669322"/>
      <w:r w:rsidRPr="00725862">
        <w:rPr>
          <w:rFonts w:eastAsiaTheme="minorHAnsi"/>
          <w:lang w:val="en-GB"/>
        </w:rPr>
        <w:t>Why do we [and other organisations] need access to your personal data?</w:t>
      </w:r>
      <w:bookmarkEnd w:id="5"/>
    </w:p>
    <w:p w14:paraId="465DDF40" w14:textId="77777777" w:rsidR="00725862" w:rsidRPr="00725862" w:rsidRDefault="00725862" w:rsidP="00725862">
      <w:pPr>
        <w:spacing w:after="200" w:line="276" w:lineRule="auto"/>
        <w:contextualSpacing/>
        <w:rPr>
          <w:rFonts w:asciiTheme="majorHAnsi" w:eastAsiaTheme="minorHAnsi" w:hAnsiTheme="majorHAnsi" w:cstheme="minorBidi"/>
          <w:b/>
          <w:color w:val="548DD4" w:themeColor="text2" w:themeTint="99"/>
          <w:sz w:val="28"/>
          <w:szCs w:val="28"/>
          <w:lang w:val="en-GB"/>
        </w:rPr>
      </w:pPr>
    </w:p>
    <w:p w14:paraId="1A4A6E9F" w14:textId="77777777" w:rsidR="00725862" w:rsidRPr="00725862" w:rsidRDefault="00725862" w:rsidP="00D8641D">
      <w:pPr>
        <w:spacing w:after="200"/>
        <w:jc w:val="both"/>
        <w:rPr>
          <w:rFonts w:asciiTheme="minorHAnsi" w:eastAsiaTheme="minorHAnsi" w:hAnsiTheme="minorHAnsi" w:cstheme="minorBidi"/>
          <w:sz w:val="24"/>
          <w:szCs w:val="24"/>
          <w:lang w:val="en-GB"/>
        </w:rPr>
      </w:pPr>
      <w:r w:rsidRPr="00725862">
        <w:rPr>
          <w:rFonts w:asciiTheme="minorHAnsi" w:eastAsiaTheme="minorHAnsi" w:hAnsiTheme="minorHAnsi" w:cstheme="minorBidi"/>
          <w:sz w:val="24"/>
          <w:szCs w:val="24"/>
          <w:lang w:val="en-GB"/>
        </w:rPr>
        <w:t xml:space="preserve">This information means we can provide you with high quality direct care in a safe and effective manner. Being able to see your detailed record allows for an overall picture of your health and wellbeing to be assessed. This then helps us to diagnose and prescribe appropriate courses of treatment to you. This means that the most safe and efficient care is provided to you. We do not want you to have to repeat your medical history and remember every detail, which may or may not be relevant, to every health professional involved in your care. Lack of access to your information may lead to misdiagnosis, inappropriate prescribing of medication or tests and/or ineffective treatment. </w:t>
      </w:r>
    </w:p>
    <w:p w14:paraId="34829178" w14:textId="77777777" w:rsidR="00725862" w:rsidRPr="00725862" w:rsidRDefault="00725862" w:rsidP="00D8641D">
      <w:pPr>
        <w:jc w:val="both"/>
        <w:rPr>
          <w:rFonts w:asciiTheme="minorHAnsi" w:eastAsiaTheme="minorHAnsi" w:hAnsiTheme="minorHAnsi" w:cstheme="minorBidi"/>
          <w:sz w:val="24"/>
          <w:szCs w:val="24"/>
          <w:lang w:val="en-GB"/>
        </w:rPr>
      </w:pPr>
      <w:r w:rsidRPr="00725862">
        <w:rPr>
          <w:rFonts w:asciiTheme="minorHAnsi" w:eastAsiaTheme="minorHAnsi" w:hAnsiTheme="minorHAnsi" w:cstheme="minorBidi"/>
          <w:sz w:val="24"/>
          <w:szCs w:val="24"/>
          <w:lang w:val="en-GB"/>
        </w:rPr>
        <w:t xml:space="preserve">We recognise that you will benefit from other health providers that care for you (either currently or in the future) having access to your electronic health record. This is because they can then make fully informed decisions about the care you require. The reasons for access to the detailed record, mentioned above, apply </w:t>
      </w:r>
      <w:r w:rsidRPr="00725862">
        <w:rPr>
          <w:rFonts w:asciiTheme="minorHAnsi" w:eastAsiaTheme="minorHAnsi" w:hAnsiTheme="minorHAnsi" w:cstheme="minorBidi"/>
          <w:sz w:val="24"/>
          <w:szCs w:val="24"/>
          <w:lang w:val="en-GB"/>
        </w:rPr>
        <w:lastRenderedPageBreak/>
        <w:t>across the health profession. A shared record ensures that care providers always have the most accurate, up to date information.</w:t>
      </w:r>
    </w:p>
    <w:p w14:paraId="10137BEB" w14:textId="77777777" w:rsidR="00725862" w:rsidRPr="00725862" w:rsidRDefault="00725862" w:rsidP="00D8641D">
      <w:pPr>
        <w:jc w:val="both"/>
        <w:rPr>
          <w:rFonts w:asciiTheme="minorHAnsi" w:eastAsiaTheme="minorHAnsi" w:hAnsiTheme="minorHAnsi" w:cstheme="minorBidi"/>
          <w:sz w:val="24"/>
          <w:szCs w:val="24"/>
          <w:lang w:val="en-GB"/>
        </w:rPr>
      </w:pPr>
    </w:p>
    <w:p w14:paraId="5685993F" w14:textId="77777777" w:rsidR="00725862" w:rsidRPr="00725862" w:rsidRDefault="00725862" w:rsidP="00D8641D">
      <w:pPr>
        <w:jc w:val="both"/>
        <w:rPr>
          <w:rFonts w:asciiTheme="minorHAnsi" w:eastAsiaTheme="minorHAnsi" w:hAnsiTheme="minorHAnsi" w:cstheme="minorBidi"/>
          <w:sz w:val="24"/>
          <w:szCs w:val="24"/>
          <w:lang w:val="en-GB"/>
        </w:rPr>
      </w:pPr>
      <w:r w:rsidRPr="00725862">
        <w:rPr>
          <w:rFonts w:asciiTheme="minorHAnsi" w:eastAsiaTheme="minorHAnsi" w:hAnsiTheme="minorHAnsi" w:cstheme="minorBidi"/>
          <w:sz w:val="24"/>
          <w:szCs w:val="24"/>
          <w:lang w:val="en-GB"/>
        </w:rPr>
        <w:t>In a case where patient data is required for research purposes, we do not provide patient identifiable information. Any data we provide is anonymised or pseudonymised, unless you have given explicit consent.</w:t>
      </w:r>
    </w:p>
    <w:p w14:paraId="5E54EC89" w14:textId="77777777" w:rsidR="00725862" w:rsidRPr="00725862" w:rsidRDefault="00725862" w:rsidP="00D8641D">
      <w:pPr>
        <w:jc w:val="both"/>
        <w:rPr>
          <w:rFonts w:asciiTheme="minorHAnsi" w:eastAsiaTheme="minorHAnsi" w:hAnsiTheme="minorHAnsi" w:cstheme="minorBidi"/>
          <w:sz w:val="24"/>
          <w:szCs w:val="24"/>
          <w:lang w:val="en-GB"/>
        </w:rPr>
      </w:pPr>
    </w:p>
    <w:p w14:paraId="7B033E20" w14:textId="77777777" w:rsidR="00725862" w:rsidRPr="00725862" w:rsidRDefault="00725862" w:rsidP="00D8641D">
      <w:pPr>
        <w:jc w:val="both"/>
        <w:rPr>
          <w:rFonts w:asciiTheme="minorHAnsi" w:eastAsiaTheme="minorHAnsi" w:hAnsiTheme="minorHAnsi" w:cstheme="minorBidi"/>
          <w:sz w:val="24"/>
          <w:szCs w:val="24"/>
          <w:lang w:val="en-GB"/>
        </w:rPr>
      </w:pPr>
      <w:proofErr w:type="gramStart"/>
      <w:r w:rsidRPr="00725862">
        <w:rPr>
          <w:rFonts w:asciiTheme="minorHAnsi" w:eastAsiaTheme="minorHAnsi" w:hAnsiTheme="minorHAnsi" w:cstheme="minorBidi"/>
          <w:sz w:val="24"/>
          <w:szCs w:val="24"/>
          <w:lang w:val="en-GB"/>
        </w:rPr>
        <w:t>Anonymised data,</w:t>
      </w:r>
      <w:proofErr w:type="gramEnd"/>
      <w:r w:rsidRPr="00725862">
        <w:rPr>
          <w:rFonts w:asciiTheme="minorHAnsi" w:eastAsiaTheme="minorHAnsi" w:hAnsiTheme="minorHAnsi" w:cstheme="minorBidi"/>
          <w:sz w:val="24"/>
          <w:szCs w:val="24"/>
          <w:lang w:val="en-GB"/>
        </w:rPr>
        <w:t xml:space="preserve"> is data about you but from which you cannot be personally identified. Anonymised data is any personal data which has been processed so that all identifiers (such as name or NHS number) are removed, minimising the likelihood that the data will identify individuals.</w:t>
      </w:r>
    </w:p>
    <w:p w14:paraId="46734337" w14:textId="77777777" w:rsidR="00725862" w:rsidRPr="00725862" w:rsidRDefault="00725862" w:rsidP="00D8641D">
      <w:pPr>
        <w:jc w:val="both"/>
        <w:rPr>
          <w:rFonts w:asciiTheme="minorHAnsi" w:eastAsiaTheme="minorHAnsi" w:hAnsiTheme="minorHAnsi" w:cstheme="minorBidi"/>
          <w:sz w:val="24"/>
          <w:szCs w:val="24"/>
          <w:lang w:val="en-GB"/>
        </w:rPr>
      </w:pPr>
    </w:p>
    <w:p w14:paraId="4EE67CE8" w14:textId="77777777" w:rsidR="00725862" w:rsidRPr="00725862" w:rsidRDefault="00725862" w:rsidP="00D8641D">
      <w:pPr>
        <w:jc w:val="both"/>
        <w:rPr>
          <w:rFonts w:asciiTheme="minorHAnsi" w:eastAsiaTheme="minorHAnsi" w:hAnsiTheme="minorHAnsi" w:cstheme="minorBidi"/>
          <w:sz w:val="24"/>
          <w:szCs w:val="24"/>
          <w:lang w:val="en-GB"/>
        </w:rPr>
      </w:pPr>
      <w:r w:rsidRPr="00725862">
        <w:rPr>
          <w:rFonts w:asciiTheme="minorHAnsi" w:eastAsiaTheme="minorHAnsi" w:hAnsiTheme="minorHAnsi" w:cstheme="minorBidi"/>
          <w:sz w:val="24"/>
          <w:szCs w:val="24"/>
          <w:lang w:val="en-GB"/>
        </w:rPr>
        <w:t xml:space="preserve">Pseudonymised data is any personal data which has been processed so that all identifiers such as name, address, date of birth and NHS number is removed and replaced with a code which makes it anonymous to those who should not see your identifiable data, but would allow others such as those responsible for providing care to identify an individual. </w:t>
      </w:r>
    </w:p>
    <w:p w14:paraId="7B52A7A5" w14:textId="77777777" w:rsidR="00725862" w:rsidRPr="00725862" w:rsidRDefault="00725862" w:rsidP="00D8641D">
      <w:pPr>
        <w:jc w:val="both"/>
        <w:rPr>
          <w:rFonts w:asciiTheme="minorHAnsi" w:eastAsiaTheme="minorHAnsi" w:hAnsiTheme="minorHAnsi" w:cstheme="minorBidi"/>
          <w:sz w:val="24"/>
          <w:szCs w:val="24"/>
          <w:lang w:val="en-GB"/>
        </w:rPr>
      </w:pPr>
    </w:p>
    <w:p w14:paraId="2CF65D34" w14:textId="77777777" w:rsidR="00725862" w:rsidRPr="00725862" w:rsidRDefault="00725862" w:rsidP="00D8641D">
      <w:pPr>
        <w:jc w:val="both"/>
        <w:rPr>
          <w:rFonts w:asciiTheme="minorHAnsi" w:eastAsiaTheme="minorHAnsi" w:hAnsiTheme="minorHAnsi" w:cstheme="minorBidi"/>
          <w:sz w:val="24"/>
          <w:szCs w:val="24"/>
          <w:lang w:val="en-GB"/>
        </w:rPr>
      </w:pPr>
      <w:r w:rsidRPr="00725862">
        <w:rPr>
          <w:rFonts w:asciiTheme="minorHAnsi" w:eastAsiaTheme="minorHAnsi" w:hAnsiTheme="minorHAnsi" w:cstheme="minorBidi"/>
          <w:sz w:val="24"/>
          <w:szCs w:val="24"/>
          <w:lang w:val="en-GB"/>
        </w:rPr>
        <w:t>Personal identifiable data, is data which relates to a living individual who:</w:t>
      </w:r>
    </w:p>
    <w:p w14:paraId="02625BE7" w14:textId="77777777" w:rsidR="00725862" w:rsidRPr="00725862" w:rsidRDefault="00725862" w:rsidP="00D8641D">
      <w:pPr>
        <w:numPr>
          <w:ilvl w:val="0"/>
          <w:numId w:val="15"/>
        </w:numPr>
        <w:spacing w:after="200" w:line="276" w:lineRule="auto"/>
        <w:contextualSpacing/>
        <w:jc w:val="both"/>
        <w:rPr>
          <w:rFonts w:asciiTheme="minorHAnsi" w:eastAsiaTheme="minorHAnsi" w:hAnsiTheme="minorHAnsi" w:cstheme="minorBidi"/>
          <w:sz w:val="24"/>
          <w:szCs w:val="24"/>
          <w:lang w:val="en-GB"/>
        </w:rPr>
      </w:pPr>
      <w:r w:rsidRPr="00725862">
        <w:rPr>
          <w:rFonts w:asciiTheme="minorHAnsi" w:eastAsiaTheme="minorHAnsi" w:hAnsiTheme="minorHAnsi" w:cstheme="minorBidi"/>
          <w:sz w:val="24"/>
          <w:szCs w:val="24"/>
          <w:lang w:val="en-GB"/>
        </w:rPr>
        <w:t>can be identified either from that data; or</w:t>
      </w:r>
    </w:p>
    <w:p w14:paraId="126C4F63" w14:textId="77777777" w:rsidR="00725862" w:rsidRPr="00725862" w:rsidRDefault="00725862" w:rsidP="00D8641D">
      <w:pPr>
        <w:numPr>
          <w:ilvl w:val="0"/>
          <w:numId w:val="15"/>
        </w:numPr>
        <w:spacing w:after="200" w:line="276" w:lineRule="auto"/>
        <w:contextualSpacing/>
        <w:jc w:val="both"/>
        <w:rPr>
          <w:rFonts w:asciiTheme="minorHAnsi" w:eastAsiaTheme="minorHAnsi" w:hAnsiTheme="minorHAnsi" w:cstheme="minorBidi"/>
          <w:sz w:val="24"/>
          <w:szCs w:val="24"/>
          <w:lang w:val="en-GB"/>
        </w:rPr>
      </w:pPr>
      <w:r w:rsidRPr="00725862">
        <w:rPr>
          <w:rFonts w:asciiTheme="minorHAnsi" w:eastAsiaTheme="minorHAnsi" w:hAnsiTheme="minorHAnsi" w:cstheme="minorBidi"/>
          <w:sz w:val="24"/>
          <w:szCs w:val="24"/>
          <w:lang w:val="en-GB"/>
        </w:rPr>
        <w:t xml:space="preserve">from that data in conjunction with other information within the possession of the data controller </w:t>
      </w:r>
    </w:p>
    <w:p w14:paraId="602E51B9" w14:textId="77777777" w:rsidR="00725862" w:rsidRPr="00725862" w:rsidRDefault="00725862" w:rsidP="00D8641D">
      <w:pPr>
        <w:jc w:val="both"/>
        <w:rPr>
          <w:rFonts w:asciiTheme="minorHAnsi" w:eastAsiaTheme="minorHAnsi" w:hAnsiTheme="minorHAnsi" w:cstheme="minorBidi"/>
          <w:sz w:val="22"/>
          <w:szCs w:val="22"/>
          <w:lang w:val="en-GB"/>
        </w:rPr>
      </w:pPr>
    </w:p>
    <w:p w14:paraId="6C01FEFF" w14:textId="77777777" w:rsidR="00725862" w:rsidRDefault="00725862" w:rsidP="00D8641D">
      <w:pPr>
        <w:pStyle w:val="Heading1"/>
        <w:jc w:val="both"/>
      </w:pPr>
      <w:bookmarkStart w:id="6" w:name="_Toc60669323"/>
      <w:r w:rsidRPr="00D8641D">
        <w:t>What do we mean by ‘Direct Care’?</w:t>
      </w:r>
      <w:bookmarkEnd w:id="6"/>
    </w:p>
    <w:p w14:paraId="23A05FD8" w14:textId="77777777" w:rsidR="00D8641D" w:rsidRPr="00D8641D" w:rsidRDefault="00D8641D" w:rsidP="00D8641D">
      <w:pPr>
        <w:jc w:val="both"/>
      </w:pPr>
    </w:p>
    <w:p w14:paraId="5A89A7D3" w14:textId="77777777" w:rsidR="00725862" w:rsidRDefault="00725862" w:rsidP="00D8641D">
      <w:pPr>
        <w:jc w:val="both"/>
        <w:rPr>
          <w:rFonts w:asciiTheme="minorHAnsi" w:hAnsiTheme="minorHAnsi"/>
          <w:sz w:val="24"/>
          <w:szCs w:val="24"/>
          <w:lang w:val="en-GB"/>
        </w:rPr>
      </w:pPr>
      <w:r w:rsidRPr="00D8641D">
        <w:rPr>
          <w:rFonts w:asciiTheme="minorHAnsi" w:hAnsiTheme="minorHAnsi"/>
          <w:sz w:val="24"/>
          <w:szCs w:val="24"/>
          <w:lang w:val="en-GB"/>
        </w:rPr>
        <w:t>The term ‘Direct Care’ means a clinical health activity concerned with the prevention and investigation and treatment of illness. It includes supporting your ability to function and improve your participation in life and society. It also includes the assurance of safe and high quality care and treatment undertaken by one or more registered and regulated health professionals and their team with whom you have a legitimate relationship for your care purposes.</w:t>
      </w:r>
    </w:p>
    <w:p w14:paraId="6DF838FE" w14:textId="77777777" w:rsidR="00D8641D" w:rsidRPr="00D8641D" w:rsidRDefault="00D8641D" w:rsidP="00D8641D">
      <w:pPr>
        <w:jc w:val="both"/>
        <w:rPr>
          <w:rFonts w:asciiTheme="minorHAnsi" w:hAnsiTheme="minorHAnsi"/>
          <w:sz w:val="24"/>
          <w:szCs w:val="24"/>
          <w:lang w:val="en-GB"/>
        </w:rPr>
      </w:pPr>
    </w:p>
    <w:p w14:paraId="66AF6554" w14:textId="77777777" w:rsidR="00725862" w:rsidRPr="00D8641D" w:rsidRDefault="00725862" w:rsidP="00D8641D">
      <w:pPr>
        <w:jc w:val="both"/>
        <w:rPr>
          <w:rFonts w:asciiTheme="minorHAnsi" w:hAnsiTheme="minorHAnsi"/>
          <w:sz w:val="24"/>
          <w:szCs w:val="24"/>
          <w:lang w:val="en-GB"/>
        </w:rPr>
      </w:pPr>
      <w:r w:rsidRPr="00D8641D">
        <w:rPr>
          <w:rFonts w:asciiTheme="minorHAnsi" w:hAnsiTheme="minorHAnsi"/>
          <w:sz w:val="24"/>
          <w:szCs w:val="24"/>
          <w:lang w:val="en-GB"/>
        </w:rPr>
        <w:t>It does not include access to information for purposes such as insurance, advertising or marketing.</w:t>
      </w:r>
    </w:p>
    <w:p w14:paraId="71CF277F" w14:textId="77777777" w:rsidR="00725862" w:rsidRPr="00725862" w:rsidRDefault="00725862" w:rsidP="00D8641D">
      <w:pPr>
        <w:spacing w:after="200" w:line="276" w:lineRule="auto"/>
        <w:contextualSpacing/>
        <w:jc w:val="both"/>
        <w:rPr>
          <w:rFonts w:asciiTheme="minorHAnsi" w:eastAsiaTheme="minorHAnsi" w:hAnsiTheme="minorHAnsi" w:cstheme="minorBidi"/>
          <w:b/>
          <w:color w:val="0070C0"/>
          <w:sz w:val="22"/>
          <w:szCs w:val="22"/>
          <w:lang w:val="en-GB"/>
        </w:rPr>
      </w:pPr>
    </w:p>
    <w:p w14:paraId="332B2720" w14:textId="77777777" w:rsidR="00725862" w:rsidRPr="00725862" w:rsidRDefault="00725862" w:rsidP="00D8641D">
      <w:pPr>
        <w:pStyle w:val="Heading1"/>
        <w:jc w:val="both"/>
        <w:rPr>
          <w:rFonts w:eastAsiaTheme="minorHAnsi"/>
          <w:lang w:val="en-GB"/>
        </w:rPr>
      </w:pPr>
      <w:bookmarkStart w:id="7" w:name="_Toc60669324"/>
      <w:r w:rsidRPr="00725862">
        <w:rPr>
          <w:rFonts w:eastAsiaTheme="minorHAnsi"/>
          <w:lang w:val="en-GB"/>
        </w:rPr>
        <w:t>How we share your personal data [our practice default]</w:t>
      </w:r>
      <w:bookmarkEnd w:id="7"/>
    </w:p>
    <w:p w14:paraId="1988D75C" w14:textId="77777777" w:rsidR="00725862" w:rsidRPr="00725862" w:rsidRDefault="00725862" w:rsidP="00D8641D">
      <w:pPr>
        <w:ind w:left="720"/>
        <w:contextualSpacing/>
        <w:jc w:val="both"/>
        <w:rPr>
          <w:rFonts w:asciiTheme="minorHAnsi" w:eastAsiaTheme="minorHAnsi" w:hAnsiTheme="minorHAnsi" w:cstheme="minorBidi"/>
          <w:b/>
          <w:sz w:val="24"/>
          <w:szCs w:val="24"/>
          <w:lang w:val="en-GB"/>
        </w:rPr>
      </w:pPr>
    </w:p>
    <w:p w14:paraId="31BAAB01" w14:textId="77777777" w:rsidR="00725862" w:rsidRPr="00725862" w:rsidRDefault="00725862" w:rsidP="00D8641D">
      <w:pPr>
        <w:spacing w:after="200"/>
        <w:jc w:val="both"/>
        <w:rPr>
          <w:rFonts w:asciiTheme="minorHAnsi" w:eastAsiaTheme="minorHAnsi" w:hAnsiTheme="minorHAnsi" w:cstheme="minorBidi"/>
          <w:sz w:val="24"/>
          <w:szCs w:val="24"/>
          <w:lang w:val="en-GB"/>
        </w:rPr>
      </w:pPr>
      <w:r w:rsidRPr="00725862">
        <w:rPr>
          <w:rFonts w:asciiTheme="minorHAnsi" w:eastAsiaTheme="minorHAnsi" w:hAnsiTheme="minorHAnsi" w:cstheme="minorBidi"/>
          <w:sz w:val="24"/>
          <w:szCs w:val="24"/>
          <w:lang w:val="en-GB"/>
        </w:rPr>
        <w:t>As your GP practice we have set the following practice settings for all our registered patients whose detailed electronic health record is in our possession and within the clinical computer system, SystmOne. However, we recognise that each of our patients have differing health care needs and you may wish to control yourself how your personal data is shared. This can be done via ‘</w:t>
      </w:r>
      <w:r w:rsidRPr="00725862">
        <w:rPr>
          <w:rFonts w:asciiTheme="minorHAnsi" w:eastAsiaTheme="minorHAnsi" w:hAnsiTheme="minorHAnsi" w:cstheme="minorBidi"/>
          <w:b/>
          <w:sz w:val="24"/>
          <w:szCs w:val="24"/>
          <w:lang w:val="en-GB"/>
        </w:rPr>
        <w:t>Your Choice</w:t>
      </w:r>
      <w:r w:rsidRPr="00725862">
        <w:rPr>
          <w:rFonts w:asciiTheme="minorHAnsi" w:eastAsiaTheme="minorHAnsi" w:hAnsiTheme="minorHAnsi" w:cstheme="minorBidi"/>
          <w:sz w:val="24"/>
          <w:szCs w:val="24"/>
          <w:lang w:val="en-GB"/>
        </w:rPr>
        <w:t>’ stated below.</w:t>
      </w:r>
    </w:p>
    <w:p w14:paraId="613F233F" w14:textId="77777777" w:rsidR="00725862" w:rsidRPr="00725862" w:rsidRDefault="00725862" w:rsidP="00D8641D">
      <w:pPr>
        <w:numPr>
          <w:ilvl w:val="0"/>
          <w:numId w:val="16"/>
        </w:numPr>
        <w:spacing w:after="200" w:line="276" w:lineRule="auto"/>
        <w:contextualSpacing/>
        <w:jc w:val="both"/>
        <w:rPr>
          <w:rFonts w:asciiTheme="minorHAnsi" w:eastAsiaTheme="minorHAnsi" w:hAnsiTheme="minorHAnsi" w:cstheme="minorBidi"/>
          <w:b/>
          <w:sz w:val="24"/>
          <w:szCs w:val="24"/>
          <w:lang w:val="en-GB"/>
        </w:rPr>
      </w:pPr>
      <w:r w:rsidRPr="00725862">
        <w:rPr>
          <w:rFonts w:asciiTheme="minorHAnsi" w:eastAsiaTheme="minorHAnsi" w:hAnsiTheme="minorHAnsi" w:cstheme="minorBidi"/>
          <w:b/>
          <w:sz w:val="24"/>
          <w:szCs w:val="24"/>
          <w:lang w:val="en-GB"/>
        </w:rPr>
        <w:t>Implied consent to make your record available to all organisations (without verification/security process) for direct care purposes</w:t>
      </w:r>
    </w:p>
    <w:p w14:paraId="4E381894" w14:textId="77777777" w:rsidR="00725862" w:rsidRPr="00725862" w:rsidRDefault="00725862" w:rsidP="00D8641D">
      <w:pPr>
        <w:spacing w:after="200"/>
        <w:jc w:val="both"/>
        <w:rPr>
          <w:rFonts w:asciiTheme="minorHAnsi" w:eastAsiaTheme="minorHAnsi" w:hAnsiTheme="minorHAnsi" w:cstheme="minorBidi"/>
          <w:sz w:val="24"/>
          <w:szCs w:val="24"/>
          <w:lang w:val="en-GB"/>
        </w:rPr>
      </w:pPr>
      <w:r w:rsidRPr="00725862">
        <w:rPr>
          <w:rFonts w:asciiTheme="minorHAnsi" w:eastAsiaTheme="minorHAnsi" w:hAnsiTheme="minorHAnsi" w:cstheme="minorBidi"/>
          <w:sz w:val="24"/>
          <w:szCs w:val="24"/>
          <w:lang w:val="en-GB"/>
        </w:rPr>
        <w:t>We assume that you are happy to share your detailed electronic health record to those that care for you.  We therefore, make your record available to all NHS commissioned services using the clinical record computer system, SystmOne. This allows for anyone at these organisations who have the appropriate controls to retrieve your electronic record once you are registered for care. However, these individuals should only legitimately access your record to provide you with care services. They must also record your permission to view your record.</w:t>
      </w:r>
    </w:p>
    <w:p w14:paraId="5913C6CC" w14:textId="77777777" w:rsidR="00725862" w:rsidRPr="00725862" w:rsidRDefault="00725862" w:rsidP="00D8641D">
      <w:pPr>
        <w:spacing w:after="200"/>
        <w:jc w:val="both"/>
        <w:rPr>
          <w:rFonts w:asciiTheme="minorHAnsi" w:eastAsiaTheme="minorHAnsi" w:hAnsiTheme="minorHAnsi" w:cstheme="minorBidi"/>
          <w:b/>
          <w:sz w:val="24"/>
          <w:szCs w:val="24"/>
          <w:lang w:val="en-GB"/>
        </w:rPr>
      </w:pPr>
      <w:r w:rsidRPr="00725862">
        <w:rPr>
          <w:rFonts w:asciiTheme="minorHAnsi" w:eastAsiaTheme="minorHAnsi" w:hAnsiTheme="minorHAnsi" w:cstheme="minorBidi"/>
          <w:b/>
          <w:sz w:val="24"/>
          <w:szCs w:val="24"/>
          <w:lang w:val="en-GB"/>
        </w:rPr>
        <w:t>AND/OR</w:t>
      </w:r>
    </w:p>
    <w:p w14:paraId="66BE6290" w14:textId="77777777" w:rsidR="00725862" w:rsidRPr="00725862" w:rsidRDefault="00725862" w:rsidP="00D8641D">
      <w:pPr>
        <w:numPr>
          <w:ilvl w:val="0"/>
          <w:numId w:val="16"/>
        </w:numPr>
        <w:spacing w:after="200" w:line="276" w:lineRule="auto"/>
        <w:contextualSpacing/>
        <w:jc w:val="both"/>
        <w:rPr>
          <w:rFonts w:asciiTheme="minorHAnsi" w:eastAsiaTheme="minorHAnsi" w:hAnsiTheme="minorHAnsi" w:cstheme="minorBidi"/>
          <w:b/>
          <w:sz w:val="24"/>
          <w:szCs w:val="24"/>
          <w:lang w:val="en-GB"/>
        </w:rPr>
      </w:pPr>
      <w:r w:rsidRPr="00725862">
        <w:rPr>
          <w:rFonts w:asciiTheme="minorHAnsi" w:eastAsiaTheme="minorHAnsi" w:hAnsiTheme="minorHAnsi" w:cstheme="minorBidi"/>
          <w:b/>
          <w:sz w:val="24"/>
          <w:szCs w:val="24"/>
          <w:lang w:val="en-GB"/>
        </w:rPr>
        <w:t>Explicit consent to make your record available to all organisations (without verification/security code process) for direct care purposes</w:t>
      </w:r>
    </w:p>
    <w:p w14:paraId="30D82214" w14:textId="77777777" w:rsidR="00725862" w:rsidRPr="00725862" w:rsidRDefault="00725862" w:rsidP="00D8641D">
      <w:pPr>
        <w:spacing w:after="200"/>
        <w:jc w:val="both"/>
        <w:rPr>
          <w:rFonts w:asciiTheme="minorHAnsi" w:eastAsiaTheme="minorHAnsi" w:hAnsiTheme="minorHAnsi" w:cstheme="minorBidi"/>
          <w:sz w:val="24"/>
          <w:szCs w:val="24"/>
          <w:lang w:val="en-GB"/>
        </w:rPr>
      </w:pPr>
      <w:r w:rsidRPr="00725862">
        <w:rPr>
          <w:rFonts w:asciiTheme="minorHAnsi" w:eastAsiaTheme="minorHAnsi" w:hAnsiTheme="minorHAnsi" w:cstheme="minorBidi"/>
          <w:sz w:val="24"/>
          <w:szCs w:val="24"/>
          <w:lang w:val="en-GB"/>
        </w:rPr>
        <w:lastRenderedPageBreak/>
        <w:t>We will obtain your explicit consent (permission) to share your detailed electronic health record to those that care for you. By providing your permission, we make your record available to all NHS commissioned services using the clinical record computer system, SystmOne. This allows for anyone at these organisations who have the appropriate controls to retrieve your electronic record, once you are registered for care. However, these individuals should only legitimately access your record to provide you with care services. They must also record your permission to view your record.</w:t>
      </w:r>
    </w:p>
    <w:p w14:paraId="6EA02517" w14:textId="77777777" w:rsidR="00725862" w:rsidRPr="00725862" w:rsidRDefault="00725862" w:rsidP="00D8641D">
      <w:pPr>
        <w:spacing w:after="200"/>
        <w:jc w:val="both"/>
        <w:rPr>
          <w:rFonts w:asciiTheme="minorHAnsi" w:eastAsiaTheme="minorHAnsi" w:hAnsiTheme="minorHAnsi" w:cstheme="minorBidi"/>
          <w:sz w:val="24"/>
          <w:szCs w:val="24"/>
          <w:lang w:val="en-GB"/>
        </w:rPr>
      </w:pPr>
      <w:r w:rsidRPr="00725862">
        <w:rPr>
          <w:rFonts w:asciiTheme="minorHAnsi" w:eastAsiaTheme="minorHAnsi" w:hAnsiTheme="minorHAnsi" w:cstheme="minorBidi"/>
          <w:sz w:val="24"/>
          <w:szCs w:val="24"/>
          <w:lang w:val="en-GB"/>
        </w:rPr>
        <w:t>Your individual sharing preference will overwrite our organisation’s default sharing setting.</w:t>
      </w:r>
    </w:p>
    <w:p w14:paraId="10BBDCAB" w14:textId="77777777" w:rsidR="00725862" w:rsidRPr="00725862" w:rsidRDefault="00725862" w:rsidP="00D8641D">
      <w:pPr>
        <w:spacing w:after="200"/>
        <w:jc w:val="both"/>
        <w:rPr>
          <w:rFonts w:asciiTheme="minorHAnsi" w:eastAsiaTheme="minorHAnsi" w:hAnsiTheme="minorHAnsi" w:cstheme="minorBidi"/>
          <w:b/>
          <w:sz w:val="24"/>
          <w:szCs w:val="24"/>
          <w:u w:val="single"/>
          <w:lang w:val="en-GB"/>
        </w:rPr>
      </w:pPr>
      <w:r w:rsidRPr="00725862">
        <w:rPr>
          <w:rFonts w:asciiTheme="minorHAnsi" w:eastAsiaTheme="minorHAnsi" w:hAnsiTheme="minorHAnsi" w:cstheme="minorBidi"/>
          <w:b/>
          <w:sz w:val="24"/>
          <w:szCs w:val="24"/>
          <w:u w:val="single"/>
          <w:lang w:val="en-GB"/>
        </w:rPr>
        <w:t>Example of services who might need to view your record</w:t>
      </w:r>
    </w:p>
    <w:p w14:paraId="120D4299" w14:textId="77777777" w:rsidR="00BD60A5" w:rsidRPr="00BD60A5" w:rsidRDefault="00725862" w:rsidP="00D8641D">
      <w:pPr>
        <w:spacing w:after="200"/>
        <w:jc w:val="both"/>
        <w:rPr>
          <w:rFonts w:asciiTheme="minorHAnsi" w:eastAsiaTheme="minorHAnsi" w:hAnsiTheme="minorHAnsi" w:cstheme="minorBidi"/>
          <w:sz w:val="24"/>
          <w:szCs w:val="24"/>
          <w:lang w:val="en-GB"/>
        </w:rPr>
      </w:pPr>
      <w:r w:rsidRPr="00BD60A5">
        <w:rPr>
          <w:rFonts w:asciiTheme="minorHAnsi" w:hAnsiTheme="minorHAnsi"/>
          <w:sz w:val="24"/>
          <w:szCs w:val="24"/>
        </w:rPr>
        <w:t xml:space="preserve">We may also have to share your information, subject to strict agreements on how it will be used, with the following </w:t>
      </w:r>
      <w:r w:rsidR="006232FE">
        <w:rPr>
          <w:rFonts w:asciiTheme="minorHAnsi" w:hAnsiTheme="minorHAnsi"/>
          <w:sz w:val="24"/>
          <w:szCs w:val="24"/>
        </w:rPr>
        <w:t>organis</w:t>
      </w:r>
      <w:r w:rsidR="00BD60A5" w:rsidRPr="00BD60A5">
        <w:rPr>
          <w:rFonts w:asciiTheme="minorHAnsi" w:hAnsiTheme="minorHAnsi"/>
          <w:sz w:val="24"/>
          <w:szCs w:val="24"/>
        </w:rPr>
        <w:t>ations</w:t>
      </w:r>
      <w:r w:rsidR="00BD60A5">
        <w:rPr>
          <w:rFonts w:asciiTheme="minorHAnsi" w:eastAsiaTheme="minorHAnsi" w:hAnsiTheme="minorHAnsi" w:cstheme="minorBidi"/>
          <w:sz w:val="24"/>
          <w:szCs w:val="24"/>
          <w:lang w:val="en-GB"/>
        </w:rPr>
        <w:t>.  These are mainly o</w:t>
      </w:r>
      <w:r w:rsidR="00BD60A5" w:rsidRPr="00BD60A5">
        <w:rPr>
          <w:rFonts w:asciiTheme="minorHAnsi" w:eastAsiaTheme="minorHAnsi" w:hAnsiTheme="minorHAnsi" w:cstheme="minorBidi"/>
          <w:sz w:val="24"/>
          <w:szCs w:val="24"/>
          <w:lang w:val="en-GB"/>
        </w:rPr>
        <w:t>rganisation</w:t>
      </w:r>
      <w:r w:rsidR="00BD60A5">
        <w:rPr>
          <w:rFonts w:asciiTheme="minorHAnsi" w:eastAsiaTheme="minorHAnsi" w:hAnsiTheme="minorHAnsi" w:cstheme="minorBidi"/>
          <w:sz w:val="24"/>
          <w:szCs w:val="24"/>
          <w:lang w:val="en-GB"/>
        </w:rPr>
        <w:t xml:space="preserve">s that will </w:t>
      </w:r>
      <w:r w:rsidR="00BD60A5" w:rsidRPr="00BD60A5">
        <w:rPr>
          <w:rFonts w:asciiTheme="minorHAnsi" w:eastAsiaTheme="minorHAnsi" w:hAnsiTheme="minorHAnsi" w:cstheme="minorBidi"/>
          <w:sz w:val="24"/>
          <w:szCs w:val="24"/>
          <w:lang w:val="en-GB"/>
        </w:rPr>
        <w:t xml:space="preserve">be involved in your direct care and therefore need access to your </w:t>
      </w:r>
      <w:r w:rsidR="00BD60A5">
        <w:rPr>
          <w:rFonts w:asciiTheme="minorHAnsi" w:eastAsiaTheme="minorHAnsi" w:hAnsiTheme="minorHAnsi" w:cstheme="minorBidi"/>
          <w:sz w:val="24"/>
          <w:szCs w:val="24"/>
          <w:lang w:val="en-GB"/>
        </w:rPr>
        <w:t xml:space="preserve">health record: </w:t>
      </w:r>
    </w:p>
    <w:p w14:paraId="21C09D15" w14:textId="77777777" w:rsidR="00BD60A5" w:rsidRPr="00725862" w:rsidRDefault="00BD60A5" w:rsidP="00D8641D">
      <w:pPr>
        <w:numPr>
          <w:ilvl w:val="0"/>
          <w:numId w:val="17"/>
        </w:numPr>
        <w:spacing w:after="200" w:line="276" w:lineRule="auto"/>
        <w:ind w:left="851" w:hanging="491"/>
        <w:contextualSpacing/>
        <w:jc w:val="both"/>
        <w:rPr>
          <w:rFonts w:asciiTheme="minorHAnsi" w:eastAsiaTheme="minorHAnsi" w:hAnsiTheme="minorHAnsi" w:cstheme="minorBidi"/>
          <w:sz w:val="24"/>
          <w:szCs w:val="24"/>
          <w:lang w:val="en-GB"/>
        </w:rPr>
      </w:pPr>
      <w:r w:rsidRPr="00725862">
        <w:rPr>
          <w:rFonts w:asciiTheme="minorHAnsi" w:eastAsiaTheme="minorHAnsi" w:hAnsiTheme="minorHAnsi" w:cstheme="minorBidi"/>
          <w:sz w:val="24"/>
          <w:szCs w:val="24"/>
          <w:lang w:val="en-GB"/>
        </w:rPr>
        <w:t>All GP practices</w:t>
      </w:r>
    </w:p>
    <w:p w14:paraId="7556FCA0" w14:textId="77777777" w:rsidR="00BD60A5" w:rsidRPr="00725862" w:rsidRDefault="00BD60A5" w:rsidP="00D8641D">
      <w:pPr>
        <w:numPr>
          <w:ilvl w:val="0"/>
          <w:numId w:val="17"/>
        </w:numPr>
        <w:spacing w:after="200" w:line="276" w:lineRule="auto"/>
        <w:ind w:left="851" w:hanging="491"/>
        <w:contextualSpacing/>
        <w:jc w:val="both"/>
        <w:rPr>
          <w:rFonts w:asciiTheme="minorHAnsi" w:eastAsiaTheme="minorHAnsi" w:hAnsiTheme="minorHAnsi" w:cstheme="minorBidi"/>
          <w:sz w:val="24"/>
          <w:szCs w:val="24"/>
          <w:lang w:val="en-GB"/>
        </w:rPr>
      </w:pPr>
      <w:r w:rsidRPr="00725862">
        <w:rPr>
          <w:rFonts w:asciiTheme="minorHAnsi" w:eastAsiaTheme="minorHAnsi" w:hAnsiTheme="minorHAnsi" w:cstheme="minorBidi"/>
          <w:sz w:val="24"/>
          <w:szCs w:val="24"/>
          <w:lang w:val="en-GB"/>
        </w:rPr>
        <w:t>Referral triage and Out of Hours call centres (services determining which organisations should care for you)</w:t>
      </w:r>
    </w:p>
    <w:p w14:paraId="252689B3" w14:textId="77777777" w:rsidR="00BD60A5" w:rsidRPr="00725862" w:rsidRDefault="00BD60A5" w:rsidP="00D8641D">
      <w:pPr>
        <w:numPr>
          <w:ilvl w:val="0"/>
          <w:numId w:val="17"/>
        </w:numPr>
        <w:spacing w:after="200" w:line="276" w:lineRule="auto"/>
        <w:ind w:left="851" w:hanging="491"/>
        <w:contextualSpacing/>
        <w:jc w:val="both"/>
        <w:rPr>
          <w:rFonts w:asciiTheme="minorHAnsi" w:eastAsiaTheme="minorHAnsi" w:hAnsiTheme="minorHAnsi" w:cstheme="minorBidi"/>
          <w:color w:val="000000" w:themeColor="text1"/>
          <w:sz w:val="24"/>
          <w:szCs w:val="24"/>
          <w:lang w:val="en-GB"/>
        </w:rPr>
      </w:pPr>
      <w:r w:rsidRPr="00725862">
        <w:rPr>
          <w:rFonts w:asciiTheme="minorHAnsi" w:eastAsiaTheme="minorHAnsi" w:hAnsiTheme="minorHAnsi" w:cstheme="minorBidi"/>
          <w:color w:val="000000" w:themeColor="text1"/>
          <w:sz w:val="24"/>
          <w:szCs w:val="24"/>
          <w:lang w:val="en-GB"/>
        </w:rPr>
        <w:t>Child Health</w:t>
      </w:r>
    </w:p>
    <w:p w14:paraId="527D705E" w14:textId="77777777" w:rsidR="00BD60A5" w:rsidRPr="00725862" w:rsidRDefault="00BD60A5" w:rsidP="00D8641D">
      <w:pPr>
        <w:numPr>
          <w:ilvl w:val="0"/>
          <w:numId w:val="17"/>
        </w:numPr>
        <w:spacing w:after="200" w:line="276" w:lineRule="auto"/>
        <w:ind w:left="851" w:hanging="491"/>
        <w:contextualSpacing/>
        <w:jc w:val="both"/>
        <w:rPr>
          <w:rFonts w:asciiTheme="minorHAnsi" w:eastAsiaTheme="minorHAnsi" w:hAnsiTheme="minorHAnsi" w:cstheme="minorBidi"/>
          <w:sz w:val="24"/>
          <w:szCs w:val="24"/>
          <w:lang w:val="en-GB"/>
        </w:rPr>
      </w:pPr>
      <w:r w:rsidRPr="00725862">
        <w:rPr>
          <w:rFonts w:asciiTheme="minorHAnsi" w:eastAsiaTheme="minorHAnsi" w:hAnsiTheme="minorHAnsi" w:cstheme="minorBidi"/>
          <w:sz w:val="24"/>
          <w:szCs w:val="24"/>
          <w:lang w:val="en-GB"/>
        </w:rPr>
        <w:t>Urgent Care (for example A&amp;E, Minor Injury Units and Out of Hours services)</w:t>
      </w:r>
    </w:p>
    <w:p w14:paraId="314CA5E8" w14:textId="77777777" w:rsidR="00BD60A5" w:rsidRPr="00725862" w:rsidRDefault="00BD60A5" w:rsidP="00D8641D">
      <w:pPr>
        <w:numPr>
          <w:ilvl w:val="0"/>
          <w:numId w:val="17"/>
        </w:numPr>
        <w:spacing w:after="200" w:line="276" w:lineRule="auto"/>
        <w:ind w:left="851" w:hanging="491"/>
        <w:contextualSpacing/>
        <w:jc w:val="both"/>
        <w:rPr>
          <w:rFonts w:asciiTheme="minorHAnsi" w:eastAsiaTheme="minorHAnsi" w:hAnsiTheme="minorHAnsi" w:cstheme="minorBidi"/>
          <w:sz w:val="24"/>
          <w:szCs w:val="24"/>
          <w:lang w:val="en-GB"/>
        </w:rPr>
      </w:pPr>
      <w:r w:rsidRPr="00725862">
        <w:rPr>
          <w:rFonts w:asciiTheme="minorHAnsi" w:eastAsiaTheme="minorHAnsi" w:hAnsiTheme="minorHAnsi" w:cstheme="minorBidi"/>
          <w:sz w:val="24"/>
          <w:szCs w:val="24"/>
          <w:lang w:val="en-GB"/>
        </w:rPr>
        <w:t>Palliative Care</w:t>
      </w:r>
    </w:p>
    <w:p w14:paraId="6485945D" w14:textId="77777777" w:rsidR="00BD60A5" w:rsidRPr="00725862" w:rsidRDefault="00BD60A5" w:rsidP="00D8641D">
      <w:pPr>
        <w:numPr>
          <w:ilvl w:val="0"/>
          <w:numId w:val="17"/>
        </w:numPr>
        <w:spacing w:after="200" w:line="276" w:lineRule="auto"/>
        <w:ind w:left="851" w:hanging="491"/>
        <w:contextualSpacing/>
        <w:jc w:val="both"/>
        <w:rPr>
          <w:rFonts w:asciiTheme="minorHAnsi" w:eastAsiaTheme="minorHAnsi" w:hAnsiTheme="minorHAnsi" w:cstheme="minorBidi"/>
          <w:sz w:val="24"/>
          <w:szCs w:val="24"/>
          <w:lang w:val="en-GB"/>
        </w:rPr>
      </w:pPr>
      <w:r w:rsidRPr="00725862">
        <w:rPr>
          <w:rFonts w:asciiTheme="minorHAnsi" w:eastAsiaTheme="minorHAnsi" w:hAnsiTheme="minorHAnsi" w:cstheme="minorBidi"/>
          <w:sz w:val="24"/>
          <w:szCs w:val="24"/>
          <w:lang w:val="en-GB"/>
        </w:rPr>
        <w:t>Prisons and custody suites or offender health</w:t>
      </w:r>
    </w:p>
    <w:p w14:paraId="7399A0E1" w14:textId="77777777" w:rsidR="00BD60A5" w:rsidRPr="00BD60A5" w:rsidRDefault="00BD60A5" w:rsidP="00D8641D">
      <w:pPr>
        <w:numPr>
          <w:ilvl w:val="0"/>
          <w:numId w:val="17"/>
        </w:numPr>
        <w:spacing w:after="200" w:line="276" w:lineRule="auto"/>
        <w:ind w:left="851" w:hanging="491"/>
        <w:contextualSpacing/>
        <w:jc w:val="both"/>
        <w:rPr>
          <w:rFonts w:asciiTheme="minorHAnsi" w:eastAsiaTheme="minorHAnsi" w:hAnsiTheme="minorHAnsi" w:cstheme="minorBidi"/>
          <w:sz w:val="24"/>
          <w:szCs w:val="24"/>
          <w:lang w:val="en-GB"/>
        </w:rPr>
      </w:pPr>
      <w:r w:rsidRPr="00BD60A5">
        <w:rPr>
          <w:rFonts w:asciiTheme="minorHAnsi" w:eastAsiaTheme="minorHAnsi" w:hAnsiTheme="minorHAnsi" w:cstheme="minorBidi"/>
          <w:sz w:val="24"/>
          <w:szCs w:val="24"/>
          <w:lang w:val="en-GB"/>
        </w:rPr>
        <w:t>Substance misuse service</w:t>
      </w:r>
    </w:p>
    <w:p w14:paraId="67BDC38F" w14:textId="77777777" w:rsidR="00BD60A5" w:rsidRPr="00BD60A5" w:rsidRDefault="00BD60A5" w:rsidP="00D8641D">
      <w:pPr>
        <w:numPr>
          <w:ilvl w:val="0"/>
          <w:numId w:val="17"/>
        </w:numPr>
        <w:spacing w:after="200" w:line="276" w:lineRule="auto"/>
        <w:ind w:left="851" w:hanging="491"/>
        <w:contextualSpacing/>
        <w:jc w:val="both"/>
        <w:rPr>
          <w:rFonts w:asciiTheme="minorHAnsi" w:eastAsiaTheme="minorHAnsi" w:hAnsiTheme="minorHAnsi" w:cstheme="minorBidi"/>
          <w:sz w:val="24"/>
          <w:szCs w:val="24"/>
          <w:lang w:val="en-GB"/>
        </w:rPr>
      </w:pPr>
      <w:r w:rsidRPr="00BD60A5">
        <w:rPr>
          <w:rFonts w:asciiTheme="minorHAnsi" w:eastAsiaTheme="minorHAnsi" w:hAnsiTheme="minorHAnsi" w:cstheme="minorBidi"/>
          <w:sz w:val="24"/>
          <w:szCs w:val="24"/>
          <w:lang w:val="en-GB"/>
        </w:rPr>
        <w:t>All NHS hospitals – acute and community</w:t>
      </w:r>
    </w:p>
    <w:p w14:paraId="76042D79" w14:textId="77777777" w:rsidR="00BD60A5" w:rsidRPr="00BD60A5" w:rsidRDefault="00BD60A5" w:rsidP="00D8641D">
      <w:pPr>
        <w:numPr>
          <w:ilvl w:val="0"/>
          <w:numId w:val="17"/>
        </w:numPr>
        <w:spacing w:after="200" w:line="276" w:lineRule="auto"/>
        <w:ind w:left="851" w:hanging="491"/>
        <w:contextualSpacing/>
        <w:jc w:val="both"/>
        <w:rPr>
          <w:rFonts w:asciiTheme="minorHAnsi" w:eastAsiaTheme="minorHAnsi" w:hAnsiTheme="minorHAnsi" w:cstheme="minorBidi"/>
          <w:sz w:val="24"/>
          <w:szCs w:val="24"/>
          <w:lang w:val="en-GB"/>
        </w:rPr>
      </w:pPr>
      <w:r w:rsidRPr="00BD60A5">
        <w:rPr>
          <w:rFonts w:asciiTheme="minorHAnsi" w:eastAsiaTheme="minorHAnsi" w:hAnsiTheme="minorHAnsi" w:cstheme="minorBidi"/>
          <w:color w:val="000000" w:themeColor="text1"/>
          <w:sz w:val="24"/>
          <w:szCs w:val="24"/>
          <w:lang w:val="en-GB"/>
        </w:rPr>
        <w:t>Bradford Teaching Hospitals Foundation Trust</w:t>
      </w:r>
    </w:p>
    <w:p w14:paraId="195163B6" w14:textId="77777777" w:rsidR="00BD60A5" w:rsidRPr="00BD60A5" w:rsidRDefault="00BD60A5" w:rsidP="00D8641D">
      <w:pPr>
        <w:numPr>
          <w:ilvl w:val="0"/>
          <w:numId w:val="17"/>
        </w:numPr>
        <w:spacing w:after="200" w:line="276" w:lineRule="auto"/>
        <w:ind w:left="851" w:hanging="491"/>
        <w:contextualSpacing/>
        <w:jc w:val="both"/>
        <w:rPr>
          <w:rFonts w:asciiTheme="minorHAnsi" w:eastAsiaTheme="minorHAnsi" w:hAnsiTheme="minorHAnsi" w:cstheme="minorBidi"/>
          <w:sz w:val="24"/>
          <w:szCs w:val="24"/>
          <w:lang w:val="en-GB"/>
        </w:rPr>
      </w:pPr>
      <w:r w:rsidRPr="00BD60A5">
        <w:rPr>
          <w:rFonts w:asciiTheme="minorHAnsi" w:eastAsiaTheme="minorHAnsi" w:hAnsiTheme="minorHAnsi" w:cstheme="minorBidi"/>
          <w:sz w:val="24"/>
          <w:szCs w:val="24"/>
          <w:lang w:val="en-GB"/>
        </w:rPr>
        <w:t>Bradford District Care Trust services</w:t>
      </w:r>
    </w:p>
    <w:p w14:paraId="626AEE32" w14:textId="77777777" w:rsidR="00BD60A5" w:rsidRPr="00BD60A5" w:rsidRDefault="00BD60A5" w:rsidP="00D8641D">
      <w:pPr>
        <w:numPr>
          <w:ilvl w:val="0"/>
          <w:numId w:val="17"/>
        </w:numPr>
        <w:spacing w:after="200" w:line="276" w:lineRule="auto"/>
        <w:ind w:left="851" w:hanging="491"/>
        <w:contextualSpacing/>
        <w:jc w:val="both"/>
        <w:rPr>
          <w:rFonts w:asciiTheme="minorHAnsi" w:eastAsiaTheme="minorHAnsi" w:hAnsiTheme="minorHAnsi" w:cstheme="minorBidi"/>
          <w:sz w:val="24"/>
          <w:szCs w:val="24"/>
          <w:lang w:val="en-GB"/>
        </w:rPr>
      </w:pPr>
      <w:r w:rsidRPr="00BD60A5">
        <w:rPr>
          <w:rFonts w:asciiTheme="minorHAnsi" w:eastAsiaTheme="minorHAnsi" w:hAnsiTheme="minorHAnsi" w:cstheme="minorBidi"/>
          <w:sz w:val="24"/>
          <w:szCs w:val="24"/>
          <w:lang w:val="en-GB"/>
        </w:rPr>
        <w:t>NHS Mental Health Services</w:t>
      </w:r>
    </w:p>
    <w:p w14:paraId="3B40CD08" w14:textId="77777777" w:rsidR="00BD60A5" w:rsidRPr="00BD60A5" w:rsidRDefault="00BD60A5" w:rsidP="00D8641D">
      <w:pPr>
        <w:numPr>
          <w:ilvl w:val="0"/>
          <w:numId w:val="17"/>
        </w:numPr>
        <w:spacing w:after="200" w:line="276" w:lineRule="auto"/>
        <w:ind w:left="851" w:hanging="491"/>
        <w:contextualSpacing/>
        <w:jc w:val="both"/>
        <w:rPr>
          <w:rFonts w:asciiTheme="minorHAnsi" w:eastAsiaTheme="minorHAnsi" w:hAnsiTheme="minorHAnsi" w:cstheme="minorBidi"/>
          <w:sz w:val="24"/>
          <w:szCs w:val="24"/>
          <w:lang w:val="en-GB"/>
        </w:rPr>
      </w:pPr>
      <w:r w:rsidRPr="00BD60A5">
        <w:rPr>
          <w:rFonts w:asciiTheme="minorHAnsi" w:eastAsiaTheme="minorHAnsi" w:hAnsiTheme="minorHAnsi" w:cstheme="minorBidi"/>
          <w:sz w:val="24"/>
          <w:szCs w:val="24"/>
          <w:lang w:val="en-GB"/>
        </w:rPr>
        <w:t>Community pharmacies</w:t>
      </w:r>
    </w:p>
    <w:p w14:paraId="40066FB7" w14:textId="77777777" w:rsidR="00BD60A5" w:rsidRPr="00BD60A5" w:rsidRDefault="00BD60A5" w:rsidP="00D8641D">
      <w:pPr>
        <w:numPr>
          <w:ilvl w:val="0"/>
          <w:numId w:val="17"/>
        </w:numPr>
        <w:spacing w:after="200" w:line="276" w:lineRule="auto"/>
        <w:ind w:left="851" w:hanging="491"/>
        <w:contextualSpacing/>
        <w:jc w:val="both"/>
        <w:rPr>
          <w:rFonts w:asciiTheme="minorHAnsi" w:eastAsiaTheme="minorHAnsi" w:hAnsiTheme="minorHAnsi" w:cstheme="minorBidi"/>
          <w:sz w:val="24"/>
          <w:szCs w:val="24"/>
          <w:lang w:val="en-GB"/>
        </w:rPr>
      </w:pPr>
      <w:r w:rsidRPr="00BD60A5">
        <w:rPr>
          <w:rFonts w:asciiTheme="minorHAnsi" w:hAnsiTheme="minorHAnsi"/>
          <w:color w:val="000000" w:themeColor="text1"/>
          <w:sz w:val="24"/>
          <w:szCs w:val="24"/>
        </w:rPr>
        <w:t>Police &amp; Judicial Services</w:t>
      </w:r>
    </w:p>
    <w:p w14:paraId="51F8A814" w14:textId="77777777" w:rsidR="00BD60A5" w:rsidRPr="00BD60A5" w:rsidRDefault="00BD60A5" w:rsidP="00D8641D">
      <w:pPr>
        <w:numPr>
          <w:ilvl w:val="0"/>
          <w:numId w:val="17"/>
        </w:numPr>
        <w:spacing w:after="200" w:line="276" w:lineRule="auto"/>
        <w:ind w:left="851" w:hanging="491"/>
        <w:contextualSpacing/>
        <w:jc w:val="both"/>
        <w:rPr>
          <w:rFonts w:asciiTheme="minorHAnsi" w:eastAsiaTheme="minorHAnsi" w:hAnsiTheme="minorHAnsi" w:cstheme="minorBidi"/>
          <w:sz w:val="24"/>
          <w:szCs w:val="24"/>
          <w:lang w:val="en-GB"/>
        </w:rPr>
      </w:pPr>
      <w:r w:rsidRPr="00BD60A5">
        <w:rPr>
          <w:rFonts w:asciiTheme="minorHAnsi" w:hAnsiTheme="minorHAnsi"/>
          <w:color w:val="000000" w:themeColor="text1"/>
          <w:sz w:val="24"/>
          <w:szCs w:val="24"/>
        </w:rPr>
        <w:t>CQC – Care Quality Commission</w:t>
      </w:r>
    </w:p>
    <w:p w14:paraId="4B54F6FC" w14:textId="77777777" w:rsidR="00BD60A5" w:rsidRPr="00BD60A5" w:rsidRDefault="00BD60A5" w:rsidP="00D8641D">
      <w:pPr>
        <w:numPr>
          <w:ilvl w:val="0"/>
          <w:numId w:val="17"/>
        </w:numPr>
        <w:spacing w:after="200" w:line="276" w:lineRule="auto"/>
        <w:ind w:left="851" w:hanging="491"/>
        <w:contextualSpacing/>
        <w:jc w:val="both"/>
        <w:rPr>
          <w:rFonts w:asciiTheme="minorHAnsi" w:eastAsiaTheme="minorHAnsi" w:hAnsiTheme="minorHAnsi" w:cstheme="minorBidi"/>
          <w:sz w:val="24"/>
          <w:szCs w:val="24"/>
          <w:lang w:val="en-GB"/>
        </w:rPr>
      </w:pPr>
      <w:r w:rsidRPr="00BD60A5">
        <w:rPr>
          <w:rFonts w:asciiTheme="minorHAnsi" w:hAnsiTheme="minorHAnsi"/>
          <w:color w:val="000000" w:themeColor="text1"/>
          <w:sz w:val="24"/>
          <w:szCs w:val="24"/>
        </w:rPr>
        <w:t>Health and Social Care Information Centre (HSCIC)</w:t>
      </w:r>
    </w:p>
    <w:p w14:paraId="1593F4B8" w14:textId="77777777" w:rsidR="00BD60A5" w:rsidRPr="00BD60A5" w:rsidRDefault="00BD60A5" w:rsidP="00D8641D">
      <w:pPr>
        <w:numPr>
          <w:ilvl w:val="0"/>
          <w:numId w:val="17"/>
        </w:numPr>
        <w:spacing w:after="200" w:line="276" w:lineRule="auto"/>
        <w:ind w:left="851" w:hanging="491"/>
        <w:contextualSpacing/>
        <w:jc w:val="both"/>
        <w:rPr>
          <w:rFonts w:asciiTheme="minorHAnsi" w:eastAsiaTheme="minorHAnsi" w:hAnsiTheme="minorHAnsi" w:cstheme="minorBidi"/>
          <w:sz w:val="24"/>
          <w:szCs w:val="24"/>
          <w:lang w:val="en-GB"/>
        </w:rPr>
      </w:pPr>
      <w:r w:rsidRPr="00BD60A5">
        <w:rPr>
          <w:rFonts w:asciiTheme="minorHAnsi" w:hAnsiTheme="minorHAnsi"/>
          <w:color w:val="000000" w:themeColor="text1"/>
          <w:sz w:val="24"/>
          <w:szCs w:val="24"/>
        </w:rPr>
        <w:t xml:space="preserve">Social Care Services </w:t>
      </w:r>
    </w:p>
    <w:p w14:paraId="68200225" w14:textId="77777777" w:rsidR="00BD60A5" w:rsidRPr="00BD60A5" w:rsidRDefault="00BD60A5" w:rsidP="00D8641D">
      <w:pPr>
        <w:numPr>
          <w:ilvl w:val="0"/>
          <w:numId w:val="17"/>
        </w:numPr>
        <w:spacing w:after="200" w:line="276" w:lineRule="auto"/>
        <w:ind w:left="851" w:hanging="491"/>
        <w:contextualSpacing/>
        <w:jc w:val="both"/>
        <w:rPr>
          <w:rFonts w:asciiTheme="minorHAnsi" w:eastAsiaTheme="minorHAnsi" w:hAnsiTheme="minorHAnsi" w:cstheme="minorBidi"/>
          <w:sz w:val="24"/>
          <w:szCs w:val="24"/>
          <w:lang w:val="en-GB"/>
        </w:rPr>
      </w:pPr>
      <w:r w:rsidRPr="00BD60A5">
        <w:rPr>
          <w:rFonts w:asciiTheme="minorHAnsi" w:hAnsiTheme="minorHAnsi"/>
          <w:color w:val="000000" w:themeColor="text1"/>
          <w:sz w:val="24"/>
          <w:szCs w:val="24"/>
        </w:rPr>
        <w:t xml:space="preserve">Independent Contractors such as dentists, opticians, pharmacists, coroners </w:t>
      </w:r>
    </w:p>
    <w:p w14:paraId="2EFF3456" w14:textId="77777777" w:rsidR="00BD60A5" w:rsidRPr="00BD60A5" w:rsidRDefault="00BD60A5" w:rsidP="00D8641D">
      <w:pPr>
        <w:numPr>
          <w:ilvl w:val="0"/>
          <w:numId w:val="17"/>
        </w:numPr>
        <w:spacing w:after="200" w:line="276" w:lineRule="auto"/>
        <w:ind w:left="851" w:hanging="491"/>
        <w:contextualSpacing/>
        <w:jc w:val="both"/>
        <w:rPr>
          <w:rFonts w:asciiTheme="minorHAnsi" w:eastAsiaTheme="minorHAnsi" w:hAnsiTheme="minorHAnsi" w:cstheme="minorBidi"/>
          <w:sz w:val="24"/>
          <w:szCs w:val="24"/>
          <w:lang w:val="en-GB"/>
        </w:rPr>
      </w:pPr>
      <w:r w:rsidRPr="00BD60A5">
        <w:rPr>
          <w:rFonts w:asciiTheme="minorHAnsi" w:hAnsiTheme="minorHAnsi"/>
          <w:color w:val="000000" w:themeColor="text1"/>
          <w:sz w:val="24"/>
          <w:szCs w:val="24"/>
        </w:rPr>
        <w:t xml:space="preserve">Ambulance Trusts </w:t>
      </w:r>
    </w:p>
    <w:p w14:paraId="0F879A7E" w14:textId="77777777" w:rsidR="00BD60A5" w:rsidRPr="00BD60A5" w:rsidRDefault="00725862" w:rsidP="00D8641D">
      <w:pPr>
        <w:numPr>
          <w:ilvl w:val="0"/>
          <w:numId w:val="17"/>
        </w:numPr>
        <w:spacing w:after="200" w:line="276" w:lineRule="auto"/>
        <w:ind w:left="851" w:hanging="491"/>
        <w:contextualSpacing/>
        <w:jc w:val="both"/>
        <w:rPr>
          <w:rFonts w:asciiTheme="minorHAnsi" w:eastAsiaTheme="minorHAnsi" w:hAnsiTheme="minorHAnsi" w:cstheme="minorBidi"/>
          <w:sz w:val="24"/>
          <w:szCs w:val="24"/>
          <w:lang w:val="en-GB"/>
        </w:rPr>
      </w:pPr>
      <w:r w:rsidRPr="00BD60A5">
        <w:rPr>
          <w:rFonts w:asciiTheme="minorHAnsi" w:hAnsiTheme="minorHAnsi"/>
          <w:color w:val="000000" w:themeColor="text1"/>
          <w:sz w:val="24"/>
          <w:szCs w:val="24"/>
        </w:rPr>
        <w:t xml:space="preserve">Voluntary Sector Providers </w:t>
      </w:r>
    </w:p>
    <w:p w14:paraId="603E7FAE" w14:textId="77777777" w:rsidR="00BD60A5" w:rsidRPr="00BD60A5" w:rsidRDefault="00725862" w:rsidP="00D8641D">
      <w:pPr>
        <w:numPr>
          <w:ilvl w:val="0"/>
          <w:numId w:val="17"/>
        </w:numPr>
        <w:spacing w:after="200" w:line="276" w:lineRule="auto"/>
        <w:ind w:left="851" w:hanging="491"/>
        <w:contextualSpacing/>
        <w:jc w:val="both"/>
        <w:rPr>
          <w:rFonts w:asciiTheme="minorHAnsi" w:eastAsiaTheme="minorHAnsi" w:hAnsiTheme="minorHAnsi" w:cstheme="minorBidi"/>
          <w:sz w:val="24"/>
          <w:szCs w:val="24"/>
          <w:lang w:val="en-GB"/>
        </w:rPr>
      </w:pPr>
      <w:r w:rsidRPr="00BD60A5">
        <w:rPr>
          <w:rFonts w:asciiTheme="minorHAnsi" w:hAnsiTheme="minorHAnsi"/>
          <w:color w:val="000000" w:themeColor="text1"/>
          <w:sz w:val="24"/>
          <w:szCs w:val="24"/>
        </w:rPr>
        <w:t xml:space="preserve">Private Sector Providers </w:t>
      </w:r>
    </w:p>
    <w:p w14:paraId="58B520FC" w14:textId="77777777" w:rsidR="00725862" w:rsidRPr="00BD60A5" w:rsidRDefault="00725862" w:rsidP="00D8641D">
      <w:pPr>
        <w:numPr>
          <w:ilvl w:val="0"/>
          <w:numId w:val="17"/>
        </w:numPr>
        <w:spacing w:after="200" w:line="276" w:lineRule="auto"/>
        <w:ind w:left="851" w:hanging="491"/>
        <w:contextualSpacing/>
        <w:jc w:val="both"/>
        <w:rPr>
          <w:rFonts w:asciiTheme="minorHAnsi" w:eastAsiaTheme="minorHAnsi" w:hAnsiTheme="minorHAnsi" w:cstheme="minorBidi"/>
          <w:sz w:val="24"/>
          <w:szCs w:val="24"/>
          <w:lang w:val="en-GB"/>
        </w:rPr>
      </w:pPr>
      <w:r w:rsidRPr="00BD60A5">
        <w:rPr>
          <w:rFonts w:asciiTheme="minorHAnsi" w:hAnsiTheme="minorHAnsi"/>
          <w:color w:val="000000" w:themeColor="text1"/>
          <w:sz w:val="24"/>
          <w:szCs w:val="24"/>
        </w:rPr>
        <w:t xml:space="preserve">Other ‘data processors’ which you will be informed of </w:t>
      </w:r>
    </w:p>
    <w:p w14:paraId="37BF372B" w14:textId="77777777" w:rsidR="00725862" w:rsidRDefault="00725862" w:rsidP="00D8641D">
      <w:pPr>
        <w:pStyle w:val="Default"/>
        <w:jc w:val="both"/>
        <w:rPr>
          <w:rFonts w:asciiTheme="minorHAnsi" w:hAnsiTheme="minorHAnsi"/>
        </w:rPr>
      </w:pPr>
    </w:p>
    <w:p w14:paraId="3DB43B5F" w14:textId="77777777" w:rsidR="00725862" w:rsidRPr="009029AB" w:rsidRDefault="00725862" w:rsidP="00D8641D">
      <w:pPr>
        <w:pStyle w:val="Default"/>
        <w:jc w:val="both"/>
        <w:rPr>
          <w:rFonts w:asciiTheme="minorHAnsi" w:hAnsiTheme="minorHAnsi"/>
        </w:rPr>
      </w:pPr>
      <w:r w:rsidRPr="009029AB">
        <w:rPr>
          <w:rFonts w:asciiTheme="minorHAnsi" w:hAnsiTheme="minorHAnsi"/>
        </w:rPr>
        <w:t xml:space="preserve">You will be informed who your data will be shared with and in </w:t>
      </w:r>
      <w:r>
        <w:rPr>
          <w:rFonts w:asciiTheme="minorHAnsi" w:hAnsiTheme="minorHAnsi"/>
        </w:rPr>
        <w:t>most</w:t>
      </w:r>
      <w:r w:rsidRPr="009029AB">
        <w:rPr>
          <w:rFonts w:asciiTheme="minorHAnsi" w:hAnsiTheme="minorHAnsi"/>
        </w:rPr>
        <w:t xml:space="preserve"> cases asked for explicit consent for this </w:t>
      </w:r>
      <w:r>
        <w:rPr>
          <w:rFonts w:asciiTheme="minorHAnsi" w:hAnsiTheme="minorHAnsi"/>
        </w:rPr>
        <w:t xml:space="preserve">to </w:t>
      </w:r>
      <w:r w:rsidRPr="009029AB">
        <w:rPr>
          <w:rFonts w:asciiTheme="minorHAnsi" w:hAnsiTheme="minorHAnsi"/>
        </w:rPr>
        <w:t>happen when this is required.</w:t>
      </w:r>
      <w:r>
        <w:rPr>
          <w:rFonts w:asciiTheme="minorHAnsi" w:hAnsiTheme="minorHAnsi"/>
        </w:rPr>
        <w:t xml:space="preserve">  The only time this would not happen is in regards to life or death situations etc as mentioned above. </w:t>
      </w:r>
      <w:r>
        <w:rPr>
          <w:rFonts w:asciiTheme="minorHAnsi" w:hAnsiTheme="minorHAnsi"/>
          <w:color w:val="000000" w:themeColor="text1"/>
        </w:rPr>
        <w:t>Under the header - ‘</w:t>
      </w:r>
      <w:r w:rsidRPr="00610C22">
        <w:rPr>
          <w:rFonts w:asciiTheme="minorHAnsi" w:hAnsiTheme="minorHAnsi"/>
          <w:color w:val="000000" w:themeColor="text1"/>
        </w:rPr>
        <w:t>How do w</w:t>
      </w:r>
      <w:r>
        <w:rPr>
          <w:rFonts w:asciiTheme="minorHAnsi" w:hAnsiTheme="minorHAnsi"/>
          <w:color w:val="000000" w:themeColor="text1"/>
        </w:rPr>
        <w:t>e maintain the confidentially of</w:t>
      </w:r>
      <w:r w:rsidRPr="00610C22">
        <w:rPr>
          <w:rFonts w:asciiTheme="minorHAnsi" w:hAnsiTheme="minorHAnsi"/>
          <w:color w:val="000000" w:themeColor="text1"/>
        </w:rPr>
        <w:t xml:space="preserve"> your records</w:t>
      </w:r>
      <w:r>
        <w:rPr>
          <w:rFonts w:asciiTheme="minorHAnsi" w:hAnsiTheme="minorHAnsi"/>
          <w:color w:val="000000" w:themeColor="text1"/>
        </w:rPr>
        <w:t>’.</w:t>
      </w:r>
    </w:p>
    <w:p w14:paraId="465681AE" w14:textId="77777777" w:rsidR="00725862" w:rsidRPr="009029AB" w:rsidRDefault="00725862" w:rsidP="00D8641D">
      <w:pPr>
        <w:pStyle w:val="Default"/>
        <w:jc w:val="both"/>
        <w:rPr>
          <w:rFonts w:asciiTheme="minorHAnsi" w:hAnsiTheme="minorHAnsi"/>
        </w:rPr>
      </w:pPr>
    </w:p>
    <w:p w14:paraId="7FB9C5B3" w14:textId="77777777" w:rsidR="00725862" w:rsidRDefault="00725862" w:rsidP="00D8641D">
      <w:pPr>
        <w:pStyle w:val="Default"/>
        <w:jc w:val="both"/>
        <w:rPr>
          <w:rFonts w:asciiTheme="minorHAnsi" w:hAnsiTheme="minorHAnsi"/>
          <w:color w:val="000000" w:themeColor="text1"/>
        </w:rPr>
      </w:pPr>
      <w:r w:rsidRPr="00C3310C">
        <w:rPr>
          <w:rFonts w:asciiTheme="minorHAnsi" w:hAnsiTheme="minorHAnsi"/>
          <w:color w:val="000000" w:themeColor="text1"/>
        </w:rPr>
        <w:t xml:space="preserve">In the future we may also use external companies to process personal information, such as for archiving purposes. These companies </w:t>
      </w:r>
      <w:r>
        <w:rPr>
          <w:rFonts w:asciiTheme="minorHAnsi" w:hAnsiTheme="minorHAnsi"/>
          <w:color w:val="000000" w:themeColor="text1"/>
        </w:rPr>
        <w:t>will be</w:t>
      </w:r>
      <w:r w:rsidRPr="00C3310C">
        <w:rPr>
          <w:rFonts w:asciiTheme="minorHAnsi" w:hAnsiTheme="minorHAnsi"/>
          <w:color w:val="000000" w:themeColor="text1"/>
        </w:rPr>
        <w:t xml:space="preserve"> bound by contractual agreements to ensure information is kept confidential and secure. </w:t>
      </w:r>
      <w:r>
        <w:rPr>
          <w:rFonts w:asciiTheme="minorHAnsi" w:hAnsiTheme="minorHAnsi"/>
          <w:color w:val="000000" w:themeColor="text1"/>
        </w:rPr>
        <w:t xml:space="preserve"> </w:t>
      </w:r>
    </w:p>
    <w:p w14:paraId="14E26DE6" w14:textId="77777777" w:rsidR="00BD60A5" w:rsidRPr="00C3310C" w:rsidRDefault="00BD60A5" w:rsidP="00D8641D">
      <w:pPr>
        <w:pStyle w:val="Default"/>
        <w:jc w:val="both"/>
        <w:rPr>
          <w:rFonts w:asciiTheme="minorHAnsi" w:hAnsiTheme="minorHAnsi"/>
          <w:color w:val="000000" w:themeColor="text1"/>
        </w:rPr>
      </w:pPr>
    </w:p>
    <w:p w14:paraId="4D9ECC6C" w14:textId="77777777" w:rsidR="00BD60A5" w:rsidRPr="00725862" w:rsidRDefault="00BD60A5" w:rsidP="00D8641D">
      <w:pPr>
        <w:spacing w:after="200"/>
        <w:jc w:val="both"/>
        <w:rPr>
          <w:rFonts w:asciiTheme="minorHAnsi" w:eastAsiaTheme="minorHAnsi" w:hAnsiTheme="minorHAnsi" w:cstheme="minorBidi"/>
          <w:color w:val="000000" w:themeColor="text1"/>
          <w:sz w:val="24"/>
          <w:szCs w:val="24"/>
          <w:lang w:val="en-GB"/>
        </w:rPr>
      </w:pPr>
      <w:r w:rsidRPr="00725862">
        <w:rPr>
          <w:rFonts w:asciiTheme="minorHAnsi" w:eastAsiaTheme="minorHAnsi" w:hAnsiTheme="minorHAnsi" w:cstheme="minorBidi"/>
          <w:color w:val="000000" w:themeColor="text1"/>
          <w:sz w:val="24"/>
          <w:szCs w:val="24"/>
          <w:lang w:val="en-GB"/>
        </w:rPr>
        <w:t>The full list of organisations can be seen and updated in your patient online record.</w:t>
      </w:r>
    </w:p>
    <w:p w14:paraId="60152A18" w14:textId="61BB5BE7" w:rsidR="00BD60A5" w:rsidRPr="00725862" w:rsidRDefault="00BD60A5" w:rsidP="00D8641D">
      <w:pPr>
        <w:spacing w:after="200"/>
        <w:jc w:val="both"/>
        <w:rPr>
          <w:rFonts w:asciiTheme="minorHAnsi" w:eastAsiaTheme="minorHAnsi" w:hAnsiTheme="minorHAnsi" w:cstheme="minorBidi"/>
          <w:i/>
          <w:sz w:val="24"/>
          <w:szCs w:val="24"/>
          <w:lang w:val="en-GB"/>
        </w:rPr>
      </w:pPr>
      <w:r w:rsidRPr="00725862">
        <w:rPr>
          <w:rFonts w:asciiTheme="minorHAnsi" w:eastAsiaTheme="minorHAnsi" w:hAnsiTheme="minorHAnsi" w:cstheme="minorBidi"/>
          <w:i/>
          <w:sz w:val="24"/>
          <w:szCs w:val="24"/>
          <w:lang w:val="en-GB"/>
        </w:rPr>
        <w:t xml:space="preserve">To find out more about these types of organisations please go to the following webpage: </w:t>
      </w:r>
      <w:hyperlink r:id="rId10" w:history="1">
        <w:r w:rsidR="00F07767" w:rsidRPr="00B4568F">
          <w:rPr>
            <w:rStyle w:val="Hyperlink"/>
            <w:rFonts w:asciiTheme="minorHAnsi" w:eastAsiaTheme="minorHAnsi" w:hAnsiTheme="minorHAnsi" w:cstheme="minorBidi"/>
            <w:i/>
            <w:sz w:val="24"/>
            <w:szCs w:val="24"/>
            <w:lang w:val="en-GB"/>
          </w:rPr>
          <w:t>https://tpp-uk.com/products/</w:t>
        </w:r>
      </w:hyperlink>
      <w:r w:rsidR="00F07767">
        <w:rPr>
          <w:rFonts w:asciiTheme="minorHAnsi" w:eastAsiaTheme="minorHAnsi" w:hAnsiTheme="minorHAnsi" w:cstheme="minorBidi"/>
          <w:i/>
          <w:sz w:val="24"/>
          <w:szCs w:val="24"/>
          <w:lang w:val="en-GB"/>
        </w:rPr>
        <w:t xml:space="preserve"> </w:t>
      </w:r>
      <w:r w:rsidRPr="00725862">
        <w:rPr>
          <w:rFonts w:asciiTheme="minorHAnsi" w:eastAsiaTheme="minorHAnsi" w:hAnsiTheme="minorHAnsi" w:cstheme="minorBidi"/>
          <w:i/>
          <w:sz w:val="24"/>
          <w:szCs w:val="24"/>
          <w:lang w:val="en-GB"/>
        </w:rPr>
        <w:t>or talk to a member of your GP practice.</w:t>
      </w:r>
    </w:p>
    <w:p w14:paraId="26FCB2E9" w14:textId="77777777" w:rsidR="00BD60A5" w:rsidRDefault="00BD60A5" w:rsidP="00D8641D">
      <w:pPr>
        <w:pStyle w:val="Heading1"/>
        <w:jc w:val="both"/>
        <w:rPr>
          <w:lang w:val="en-GB"/>
        </w:rPr>
      </w:pPr>
      <w:bookmarkStart w:id="8" w:name="_Toc60669325"/>
      <w:r w:rsidRPr="00BD60A5">
        <w:rPr>
          <w:rFonts w:eastAsiaTheme="minorHAnsi" w:cstheme="minorBidi"/>
          <w:lang w:val="en-GB"/>
        </w:rPr>
        <w:lastRenderedPageBreak/>
        <w:t>You</w:t>
      </w:r>
      <w:r w:rsidRPr="00BD60A5">
        <w:rPr>
          <w:lang w:val="en-GB"/>
        </w:rPr>
        <w:t>r choice</w:t>
      </w:r>
      <w:bookmarkEnd w:id="8"/>
    </w:p>
    <w:p w14:paraId="47686677" w14:textId="77777777" w:rsidR="006232FE" w:rsidRDefault="00BD60A5" w:rsidP="00D8641D">
      <w:pPr>
        <w:spacing w:after="200"/>
        <w:jc w:val="both"/>
        <w:rPr>
          <w:rFonts w:asciiTheme="minorHAnsi" w:eastAsiaTheme="majorEastAsia" w:hAnsiTheme="minorHAnsi" w:cstheme="majorBidi"/>
          <w:bCs/>
          <w:color w:val="000000" w:themeColor="text1"/>
          <w:sz w:val="24"/>
          <w:szCs w:val="24"/>
          <w:lang w:val="en-GB"/>
        </w:rPr>
      </w:pPr>
      <w:r w:rsidRPr="00576CCC">
        <w:rPr>
          <w:rFonts w:asciiTheme="minorHAnsi" w:eastAsiaTheme="majorEastAsia" w:hAnsiTheme="minorHAnsi" w:cstheme="majorBidi"/>
          <w:bCs/>
          <w:color w:val="000000" w:themeColor="text1"/>
          <w:sz w:val="24"/>
          <w:szCs w:val="24"/>
          <w:lang w:val="en-GB"/>
        </w:rPr>
        <w:t>You</w:t>
      </w:r>
      <w:r w:rsidRPr="006232FE">
        <w:rPr>
          <w:rFonts w:asciiTheme="minorHAnsi" w:eastAsiaTheme="majorEastAsia" w:hAnsiTheme="minorHAnsi" w:cstheme="majorBidi"/>
          <w:b/>
          <w:bCs/>
          <w:color w:val="000000" w:themeColor="text1"/>
          <w:sz w:val="24"/>
          <w:szCs w:val="24"/>
          <w:lang w:val="en-GB"/>
        </w:rPr>
        <w:t xml:space="preserve"> </w:t>
      </w:r>
      <w:r w:rsidRPr="006232FE">
        <w:rPr>
          <w:rFonts w:asciiTheme="minorHAnsi" w:eastAsiaTheme="majorEastAsia" w:hAnsiTheme="minorHAnsi" w:cstheme="majorBidi"/>
          <w:bCs/>
          <w:color w:val="000000" w:themeColor="text1"/>
          <w:sz w:val="24"/>
          <w:szCs w:val="24"/>
          <w:lang w:val="en-GB"/>
        </w:rPr>
        <w:t xml:space="preserve">may not agree with the health and social care organisations we have chosen to have access to your detailed electronic health record (the practice default). You can therefore control this yourself. </w:t>
      </w:r>
      <w:r w:rsidRPr="006232FE">
        <w:rPr>
          <w:rFonts w:asciiTheme="minorHAnsi" w:eastAsiaTheme="majorEastAsia" w:hAnsiTheme="minorHAnsi" w:cstheme="majorBidi"/>
          <w:b/>
          <w:bCs/>
          <w:color w:val="000000" w:themeColor="text1"/>
          <w:sz w:val="24"/>
          <w:szCs w:val="24"/>
          <w:lang w:val="en-GB"/>
        </w:rPr>
        <w:t>Your choice will override our settings</w:t>
      </w:r>
      <w:r w:rsidRPr="006232FE">
        <w:rPr>
          <w:rFonts w:asciiTheme="minorHAnsi" w:eastAsiaTheme="majorEastAsia" w:hAnsiTheme="minorHAnsi" w:cstheme="majorBidi"/>
          <w:bCs/>
          <w:color w:val="000000" w:themeColor="text1"/>
          <w:sz w:val="24"/>
          <w:szCs w:val="24"/>
          <w:lang w:val="en-GB"/>
        </w:rPr>
        <w:t>. You have the following options:</w:t>
      </w:r>
    </w:p>
    <w:p w14:paraId="0B2FCA8F" w14:textId="77777777" w:rsidR="006232FE" w:rsidRDefault="00BD60A5" w:rsidP="00D8641D">
      <w:pPr>
        <w:pStyle w:val="ListParagraph"/>
        <w:numPr>
          <w:ilvl w:val="0"/>
          <w:numId w:val="20"/>
        </w:numPr>
        <w:spacing w:after="200"/>
        <w:jc w:val="both"/>
        <w:rPr>
          <w:rFonts w:asciiTheme="minorHAnsi" w:eastAsiaTheme="majorEastAsia" w:hAnsiTheme="minorHAnsi" w:cstheme="majorBidi"/>
          <w:bCs/>
          <w:color w:val="000000" w:themeColor="text1"/>
          <w:sz w:val="24"/>
          <w:szCs w:val="24"/>
          <w:lang w:val="en-GB"/>
        </w:rPr>
      </w:pPr>
      <w:r w:rsidRPr="006232FE">
        <w:rPr>
          <w:rFonts w:asciiTheme="minorHAnsi" w:eastAsiaTheme="majorEastAsia" w:hAnsiTheme="minorHAnsi" w:cstheme="majorBidi"/>
          <w:b/>
          <w:bCs/>
          <w:color w:val="000000" w:themeColor="text1"/>
          <w:sz w:val="24"/>
          <w:szCs w:val="24"/>
          <w:lang w:val="en-GB"/>
        </w:rPr>
        <w:t>No organisations require you to provide a security code (Allowed List)</w:t>
      </w:r>
      <w:r w:rsidRPr="006232FE">
        <w:rPr>
          <w:rFonts w:asciiTheme="minorHAnsi" w:eastAsiaTheme="majorEastAsia" w:hAnsiTheme="minorHAnsi" w:cstheme="majorBidi"/>
          <w:bCs/>
          <w:color w:val="000000" w:themeColor="text1"/>
          <w:sz w:val="24"/>
          <w:szCs w:val="24"/>
          <w:lang w:val="en-GB"/>
        </w:rPr>
        <w:t xml:space="preserve"> - You can give your permission to allow all NHS commissioned services and local authorities providing health services, using the clinical record computer system, SystmOne, to access your record. This allows for any individual at these organisations (who have the appropriate access controls) to retrieve your electronic record, only after you are registered with them for care. These individuals should only legitimately access your record to provide you with care services and they should always request and gain your consent before doing so.</w:t>
      </w:r>
    </w:p>
    <w:p w14:paraId="437A95EF" w14:textId="77777777" w:rsidR="006232FE" w:rsidRDefault="006232FE" w:rsidP="00D8641D">
      <w:pPr>
        <w:pStyle w:val="ListParagraph"/>
        <w:spacing w:after="200"/>
        <w:jc w:val="both"/>
        <w:rPr>
          <w:rFonts w:asciiTheme="minorHAnsi" w:eastAsiaTheme="majorEastAsia" w:hAnsiTheme="minorHAnsi" w:cstheme="majorBidi"/>
          <w:bCs/>
          <w:color w:val="000000" w:themeColor="text1"/>
          <w:sz w:val="24"/>
          <w:szCs w:val="24"/>
          <w:lang w:val="en-GB"/>
        </w:rPr>
      </w:pPr>
    </w:p>
    <w:p w14:paraId="50D6BE53" w14:textId="77777777" w:rsidR="006232FE" w:rsidRPr="006232FE" w:rsidRDefault="00BD60A5" w:rsidP="00D8641D">
      <w:pPr>
        <w:pStyle w:val="ListParagraph"/>
        <w:numPr>
          <w:ilvl w:val="0"/>
          <w:numId w:val="20"/>
        </w:numPr>
        <w:spacing w:after="200"/>
        <w:jc w:val="both"/>
        <w:rPr>
          <w:rFonts w:asciiTheme="minorHAnsi" w:eastAsiaTheme="majorEastAsia" w:hAnsiTheme="minorHAnsi" w:cstheme="majorBidi"/>
          <w:bCs/>
          <w:color w:val="000000" w:themeColor="text1"/>
          <w:sz w:val="24"/>
          <w:szCs w:val="24"/>
          <w:lang w:val="en-GB"/>
        </w:rPr>
      </w:pPr>
      <w:r w:rsidRPr="006232FE">
        <w:rPr>
          <w:rFonts w:asciiTheme="minorHAnsi" w:eastAsiaTheme="majorEastAsia" w:hAnsiTheme="minorHAnsi" w:cstheme="majorBidi"/>
          <w:b/>
          <w:bCs/>
          <w:color w:val="000000" w:themeColor="text1"/>
          <w:sz w:val="24"/>
          <w:szCs w:val="24"/>
          <w:lang w:val="en-GB"/>
        </w:rPr>
        <w:t>All organisations require you to provide a security code (Verification List)</w:t>
      </w:r>
      <w:r w:rsidRPr="006232FE">
        <w:rPr>
          <w:rFonts w:asciiTheme="minorHAnsi" w:eastAsiaTheme="majorEastAsia" w:hAnsiTheme="minorHAnsi" w:cstheme="majorBidi"/>
          <w:bCs/>
          <w:color w:val="000000" w:themeColor="text1"/>
          <w:sz w:val="24"/>
          <w:szCs w:val="24"/>
          <w:lang w:val="en-GB"/>
        </w:rPr>
        <w:t xml:space="preserve"> - You can require that all health organisations must ask you for a PIN number on your first visit to that service. This allows you to verify/confirm that each individual organisation should have access to your record, as they are legitimately involved in your care. You will require access to either a mobile phone or email account, as a PIN will be sent to you. Alternatively, you will need access to SystmOnline to accept or reject a share request sent to your account by the organisation wishing to view your record. </w:t>
      </w:r>
      <w:r w:rsidRPr="006232FE">
        <w:rPr>
          <w:rFonts w:asciiTheme="minorHAnsi" w:eastAsiaTheme="majorEastAsia" w:hAnsiTheme="minorHAnsi" w:cstheme="majorBidi"/>
          <w:bCs/>
          <w:i/>
          <w:color w:val="000000" w:themeColor="text1"/>
          <w:sz w:val="24"/>
          <w:szCs w:val="24"/>
          <w:lang w:val="en-GB"/>
        </w:rPr>
        <w:t>Please contact your GP if you are not enabled for SystmOnline.</w:t>
      </w:r>
    </w:p>
    <w:p w14:paraId="59506173" w14:textId="77777777" w:rsidR="006232FE" w:rsidRPr="006232FE" w:rsidRDefault="006232FE" w:rsidP="00D8641D">
      <w:pPr>
        <w:pStyle w:val="ListParagraph"/>
        <w:jc w:val="both"/>
        <w:rPr>
          <w:rFonts w:asciiTheme="minorHAnsi" w:eastAsiaTheme="majorEastAsia" w:hAnsiTheme="minorHAnsi" w:cstheme="majorBidi"/>
          <w:bCs/>
          <w:color w:val="000000" w:themeColor="text1"/>
          <w:sz w:val="24"/>
          <w:szCs w:val="24"/>
          <w:lang w:val="en-GB"/>
        </w:rPr>
      </w:pPr>
    </w:p>
    <w:p w14:paraId="7BB756CF" w14:textId="77777777" w:rsidR="006232FE" w:rsidRDefault="00BD60A5" w:rsidP="00D8641D">
      <w:pPr>
        <w:pStyle w:val="ListParagraph"/>
        <w:numPr>
          <w:ilvl w:val="0"/>
          <w:numId w:val="20"/>
        </w:numPr>
        <w:spacing w:after="200"/>
        <w:jc w:val="both"/>
        <w:rPr>
          <w:rFonts w:asciiTheme="minorHAnsi" w:eastAsiaTheme="majorEastAsia" w:hAnsiTheme="minorHAnsi" w:cstheme="majorBidi"/>
          <w:bCs/>
          <w:color w:val="000000" w:themeColor="text1"/>
          <w:sz w:val="24"/>
          <w:szCs w:val="24"/>
          <w:lang w:val="en-GB"/>
        </w:rPr>
      </w:pPr>
      <w:r w:rsidRPr="006232FE">
        <w:rPr>
          <w:rFonts w:asciiTheme="minorHAnsi" w:eastAsiaTheme="majorEastAsia" w:hAnsiTheme="minorHAnsi" w:cstheme="majorBidi"/>
          <w:b/>
          <w:bCs/>
          <w:color w:val="000000" w:themeColor="text1"/>
          <w:sz w:val="24"/>
          <w:szCs w:val="24"/>
          <w:lang w:val="en-GB"/>
        </w:rPr>
        <w:t>Custom lists</w:t>
      </w:r>
      <w:r w:rsidRPr="006232FE">
        <w:rPr>
          <w:rFonts w:asciiTheme="minorHAnsi" w:eastAsiaTheme="majorEastAsia" w:hAnsiTheme="minorHAnsi" w:cstheme="majorBidi"/>
          <w:bCs/>
          <w:color w:val="000000" w:themeColor="text1"/>
          <w:sz w:val="24"/>
          <w:szCs w:val="24"/>
          <w:lang w:val="en-GB"/>
        </w:rPr>
        <w:t xml:space="preserve"> - You can put together your own custom lists for access, adding organisations to each of 3 lists i.e. does not require a security code (allowed list), requires a security code (verification list) and cannot access (prohibited list). The functionality for each list will act as described above, but it is you who can determine the level of access, which applies to them. This should be done in conjunction with your GP to ensure you understand the full implications of your decisions. </w:t>
      </w:r>
    </w:p>
    <w:p w14:paraId="438A41D4" w14:textId="77777777" w:rsidR="006232FE" w:rsidRPr="006232FE" w:rsidRDefault="006232FE" w:rsidP="00D8641D">
      <w:pPr>
        <w:pStyle w:val="ListParagraph"/>
        <w:jc w:val="both"/>
        <w:rPr>
          <w:rFonts w:asciiTheme="minorHAnsi" w:hAnsiTheme="minorHAnsi"/>
          <w:color w:val="000000" w:themeColor="text1"/>
          <w:sz w:val="24"/>
          <w:szCs w:val="24"/>
          <w:lang w:val="en-GB"/>
        </w:rPr>
      </w:pPr>
    </w:p>
    <w:p w14:paraId="2A0C3AF5" w14:textId="77777777" w:rsidR="006232FE" w:rsidRPr="006232FE" w:rsidRDefault="006232FE" w:rsidP="00D8641D">
      <w:pPr>
        <w:pStyle w:val="ListParagraph"/>
        <w:numPr>
          <w:ilvl w:val="0"/>
          <w:numId w:val="20"/>
        </w:numPr>
        <w:spacing w:after="200"/>
        <w:jc w:val="both"/>
        <w:rPr>
          <w:rFonts w:asciiTheme="minorHAnsi" w:eastAsiaTheme="majorEastAsia" w:hAnsiTheme="minorHAnsi" w:cstheme="majorBidi"/>
          <w:bCs/>
          <w:color w:val="000000" w:themeColor="text1"/>
          <w:sz w:val="24"/>
          <w:szCs w:val="24"/>
          <w:lang w:val="en-GB"/>
        </w:rPr>
      </w:pPr>
      <w:r w:rsidRPr="006232FE">
        <w:rPr>
          <w:rFonts w:asciiTheme="minorHAnsi" w:hAnsiTheme="minorHAnsi"/>
          <w:b/>
          <w:color w:val="000000" w:themeColor="text1"/>
          <w:sz w:val="24"/>
          <w:szCs w:val="24"/>
          <w:lang w:val="en-GB"/>
        </w:rPr>
        <w:t>D</w:t>
      </w:r>
      <w:r w:rsidR="00BD60A5" w:rsidRPr="006232FE">
        <w:rPr>
          <w:rFonts w:asciiTheme="minorHAnsi" w:eastAsiaTheme="majorEastAsia" w:hAnsiTheme="minorHAnsi" w:cstheme="majorBidi"/>
          <w:b/>
          <w:bCs/>
          <w:color w:val="000000" w:themeColor="text1"/>
          <w:sz w:val="24"/>
          <w:szCs w:val="24"/>
          <w:lang w:val="en-GB"/>
        </w:rPr>
        <w:t>issent/Refusal of your permission</w:t>
      </w:r>
      <w:r w:rsidR="00BD60A5" w:rsidRPr="006232FE">
        <w:rPr>
          <w:rFonts w:asciiTheme="minorHAnsi" w:eastAsiaTheme="majorEastAsia" w:hAnsiTheme="minorHAnsi" w:cstheme="majorBidi"/>
          <w:bCs/>
          <w:color w:val="000000" w:themeColor="text1"/>
          <w:sz w:val="24"/>
          <w:szCs w:val="24"/>
          <w:lang w:val="en-GB"/>
        </w:rPr>
        <w:t xml:space="preserve"> - You can refuse your permission for your record to become available to </w:t>
      </w:r>
      <w:r w:rsidR="00BD60A5" w:rsidRPr="006232FE">
        <w:rPr>
          <w:rFonts w:asciiTheme="minorHAnsi" w:eastAsiaTheme="majorEastAsia" w:hAnsiTheme="minorHAnsi" w:cstheme="majorBidi"/>
          <w:bCs/>
          <w:color w:val="000000" w:themeColor="text1"/>
          <w:sz w:val="24"/>
          <w:szCs w:val="24"/>
          <w:u w:val="single"/>
          <w:lang w:val="en-GB"/>
        </w:rPr>
        <w:t>all</w:t>
      </w:r>
      <w:r w:rsidR="00BD60A5" w:rsidRPr="006232FE">
        <w:rPr>
          <w:rFonts w:asciiTheme="minorHAnsi" w:eastAsiaTheme="majorEastAsia" w:hAnsiTheme="minorHAnsi" w:cstheme="majorBidi"/>
          <w:bCs/>
          <w:color w:val="000000" w:themeColor="text1"/>
          <w:sz w:val="24"/>
          <w:szCs w:val="24"/>
          <w:lang w:val="en-GB"/>
        </w:rPr>
        <w:t xml:space="preserve"> NHS commissioned services and local authorities providing health services, using the clinical record computer system, SystmOne, which prevents us sharing your clinical record to any other organisation involved in your care. </w:t>
      </w:r>
      <w:r w:rsidR="00BD60A5" w:rsidRPr="006232FE">
        <w:rPr>
          <w:rFonts w:asciiTheme="minorHAnsi" w:eastAsiaTheme="majorEastAsia" w:hAnsiTheme="minorHAnsi" w:cstheme="majorBidi"/>
          <w:bCs/>
          <w:i/>
          <w:color w:val="000000" w:themeColor="text1"/>
          <w:sz w:val="24"/>
          <w:szCs w:val="24"/>
          <w:lang w:val="en-GB"/>
        </w:rPr>
        <w:t>Please carefully consider the benefits of sharing your record before choosing this option.</w:t>
      </w:r>
    </w:p>
    <w:p w14:paraId="323E93C9" w14:textId="77777777" w:rsidR="006232FE" w:rsidRPr="006232FE" w:rsidRDefault="006232FE" w:rsidP="00D8641D">
      <w:pPr>
        <w:pStyle w:val="ListParagraph"/>
        <w:jc w:val="both"/>
        <w:rPr>
          <w:rFonts w:asciiTheme="minorHAnsi" w:eastAsiaTheme="majorEastAsia" w:hAnsiTheme="minorHAnsi" w:cstheme="majorBidi"/>
          <w:bCs/>
          <w:color w:val="000000" w:themeColor="text1"/>
          <w:sz w:val="24"/>
          <w:szCs w:val="24"/>
          <w:lang w:val="en-GB"/>
        </w:rPr>
      </w:pPr>
    </w:p>
    <w:p w14:paraId="25B84423" w14:textId="77777777" w:rsidR="006232FE" w:rsidRDefault="00BD60A5" w:rsidP="00D8641D">
      <w:pPr>
        <w:pStyle w:val="ListParagraph"/>
        <w:numPr>
          <w:ilvl w:val="0"/>
          <w:numId w:val="20"/>
        </w:numPr>
        <w:spacing w:after="200"/>
        <w:jc w:val="both"/>
        <w:rPr>
          <w:rFonts w:asciiTheme="minorHAnsi" w:eastAsiaTheme="majorEastAsia" w:hAnsiTheme="minorHAnsi" w:cstheme="majorBidi"/>
          <w:bCs/>
          <w:color w:val="000000" w:themeColor="text1"/>
          <w:sz w:val="24"/>
          <w:szCs w:val="24"/>
          <w:lang w:val="en-GB"/>
        </w:rPr>
      </w:pPr>
      <w:r w:rsidRPr="006232FE">
        <w:rPr>
          <w:rFonts w:asciiTheme="minorHAnsi" w:eastAsiaTheme="majorEastAsia" w:hAnsiTheme="minorHAnsi" w:cstheme="majorBidi"/>
          <w:b/>
          <w:bCs/>
          <w:color w:val="000000" w:themeColor="text1"/>
          <w:sz w:val="24"/>
          <w:szCs w:val="24"/>
          <w:lang w:val="en-GB"/>
        </w:rPr>
        <w:t>Marking items as private</w:t>
      </w:r>
      <w:r w:rsidRPr="006232FE">
        <w:rPr>
          <w:rFonts w:asciiTheme="minorHAnsi" w:eastAsiaTheme="majorEastAsia" w:hAnsiTheme="minorHAnsi" w:cstheme="majorBidi"/>
          <w:bCs/>
          <w:color w:val="000000" w:themeColor="text1"/>
          <w:sz w:val="24"/>
          <w:szCs w:val="24"/>
          <w:lang w:val="en-GB"/>
        </w:rPr>
        <w:t xml:space="preserve"> – If you have had a consultation about a particularly sensitive matter, you can ask for this section of your record to be marked as private. That way, even if you consent for another service to see your record, that consultation will not be shown outside the organisation that recorded it. </w:t>
      </w:r>
    </w:p>
    <w:p w14:paraId="291ABC72" w14:textId="77777777" w:rsidR="006232FE" w:rsidRPr="006232FE" w:rsidRDefault="006232FE" w:rsidP="00D8641D">
      <w:pPr>
        <w:pStyle w:val="ListParagraph"/>
        <w:jc w:val="both"/>
        <w:rPr>
          <w:rFonts w:asciiTheme="minorHAnsi" w:eastAsiaTheme="majorEastAsia" w:hAnsiTheme="minorHAnsi" w:cstheme="majorBidi"/>
          <w:bCs/>
          <w:color w:val="000000" w:themeColor="text1"/>
          <w:sz w:val="24"/>
          <w:szCs w:val="24"/>
          <w:lang w:val="en-GB"/>
        </w:rPr>
      </w:pPr>
    </w:p>
    <w:p w14:paraId="01BC3111" w14:textId="77777777" w:rsidR="006232FE" w:rsidRPr="006232FE" w:rsidRDefault="00BD60A5" w:rsidP="00D8641D">
      <w:pPr>
        <w:spacing w:after="200"/>
        <w:jc w:val="both"/>
        <w:rPr>
          <w:rFonts w:asciiTheme="minorHAnsi" w:eastAsiaTheme="majorEastAsia" w:hAnsiTheme="minorHAnsi" w:cstheme="majorBidi"/>
          <w:bCs/>
          <w:color w:val="000000" w:themeColor="text1"/>
          <w:sz w:val="24"/>
          <w:szCs w:val="24"/>
          <w:lang w:val="en-GB"/>
        </w:rPr>
      </w:pPr>
      <w:r w:rsidRPr="006232FE">
        <w:rPr>
          <w:rFonts w:asciiTheme="minorHAnsi" w:eastAsiaTheme="majorEastAsia" w:hAnsiTheme="minorHAnsi" w:cstheme="majorBidi"/>
          <w:b/>
          <w:bCs/>
          <w:color w:val="000000" w:themeColor="text1"/>
          <w:sz w:val="24"/>
          <w:szCs w:val="24"/>
          <w:lang w:val="en-GB"/>
        </w:rPr>
        <w:t>You can make changes to the above* at any time by contacting us or by logging onto your SystmOnline account</w:t>
      </w:r>
      <w:r w:rsidRPr="006232FE">
        <w:rPr>
          <w:rFonts w:asciiTheme="minorHAnsi" w:eastAsiaTheme="majorEastAsia" w:hAnsiTheme="minorHAnsi" w:cstheme="majorBidi"/>
          <w:bCs/>
          <w:color w:val="000000" w:themeColor="text1"/>
          <w:sz w:val="24"/>
          <w:szCs w:val="24"/>
          <w:lang w:val="en-GB"/>
        </w:rPr>
        <w:t>. (*you cannot add an organisation to the prohibited list yourself, you must speak with your GP first if you wish to do this.)</w:t>
      </w:r>
    </w:p>
    <w:p w14:paraId="2BB30FE0" w14:textId="77777777" w:rsidR="006232FE" w:rsidRPr="006232FE" w:rsidRDefault="006232FE" w:rsidP="00D8641D">
      <w:pPr>
        <w:pStyle w:val="ListParagraph"/>
        <w:jc w:val="both"/>
        <w:rPr>
          <w:rFonts w:asciiTheme="minorHAnsi" w:eastAsiaTheme="majorEastAsia" w:hAnsiTheme="minorHAnsi" w:cstheme="majorBidi"/>
          <w:bCs/>
          <w:color w:val="000000" w:themeColor="text1"/>
          <w:sz w:val="24"/>
          <w:szCs w:val="24"/>
          <w:lang w:val="en-GB"/>
        </w:rPr>
      </w:pPr>
    </w:p>
    <w:p w14:paraId="0F74CEC9" w14:textId="77777777" w:rsidR="006232FE" w:rsidRDefault="00BD60A5" w:rsidP="00D8641D">
      <w:pPr>
        <w:spacing w:after="200"/>
        <w:jc w:val="both"/>
        <w:rPr>
          <w:rFonts w:asciiTheme="minorHAnsi" w:eastAsiaTheme="majorEastAsia" w:hAnsiTheme="minorHAnsi" w:cstheme="majorBidi"/>
          <w:b/>
          <w:bCs/>
          <w:color w:val="000000" w:themeColor="text1"/>
          <w:sz w:val="24"/>
          <w:szCs w:val="24"/>
          <w:lang w:val="en-GB"/>
        </w:rPr>
      </w:pPr>
      <w:r w:rsidRPr="006232FE">
        <w:rPr>
          <w:rFonts w:asciiTheme="minorHAnsi" w:eastAsiaTheme="majorEastAsia" w:hAnsiTheme="minorHAnsi" w:cstheme="majorBidi"/>
          <w:b/>
          <w:bCs/>
          <w:color w:val="000000" w:themeColor="text1"/>
          <w:sz w:val="24"/>
          <w:szCs w:val="24"/>
          <w:lang w:val="en-GB"/>
        </w:rPr>
        <w:t>Available audits</w:t>
      </w:r>
    </w:p>
    <w:p w14:paraId="0F2DA74D" w14:textId="77777777" w:rsidR="006232FE" w:rsidRDefault="00BD60A5" w:rsidP="00D8641D">
      <w:pPr>
        <w:spacing w:after="200"/>
        <w:jc w:val="both"/>
        <w:rPr>
          <w:rFonts w:asciiTheme="minorHAnsi" w:eastAsiaTheme="majorEastAsia" w:hAnsiTheme="minorHAnsi" w:cstheme="majorBidi"/>
          <w:bCs/>
          <w:color w:val="000000" w:themeColor="text1"/>
          <w:sz w:val="24"/>
          <w:szCs w:val="24"/>
          <w:lang w:val="en-GB"/>
        </w:rPr>
      </w:pPr>
      <w:r w:rsidRPr="006232FE">
        <w:rPr>
          <w:rFonts w:asciiTheme="minorHAnsi" w:eastAsiaTheme="majorEastAsia" w:hAnsiTheme="minorHAnsi" w:cstheme="majorBidi"/>
          <w:bCs/>
          <w:color w:val="000000" w:themeColor="text1"/>
          <w:sz w:val="24"/>
          <w:szCs w:val="24"/>
          <w:lang w:val="en-GB"/>
        </w:rPr>
        <w:t>Audits are useful for your understanding about the types of organisation and individual(s) who are viewing your record. They allow you to raise any concerns about potential illegitimate or unnecessary access of your personal data with the relevant person or organisation. The ability to audit record access is a significant benefit of electronic records over paper records as it allows for a visible trail to be available to you in the following ways:</w:t>
      </w:r>
    </w:p>
    <w:p w14:paraId="6577E3E0" w14:textId="77777777" w:rsidR="006232FE" w:rsidRDefault="00BD60A5" w:rsidP="00D8641D">
      <w:pPr>
        <w:pStyle w:val="ListParagraph"/>
        <w:numPr>
          <w:ilvl w:val="0"/>
          <w:numId w:val="21"/>
        </w:numPr>
        <w:spacing w:after="200"/>
        <w:jc w:val="both"/>
        <w:rPr>
          <w:rFonts w:asciiTheme="minorHAnsi" w:eastAsiaTheme="majorEastAsia" w:hAnsiTheme="minorHAnsi" w:cstheme="majorBidi"/>
          <w:bCs/>
          <w:color w:val="000000" w:themeColor="text1"/>
          <w:sz w:val="24"/>
          <w:szCs w:val="24"/>
          <w:lang w:val="en-GB"/>
        </w:rPr>
      </w:pPr>
      <w:r w:rsidRPr="006232FE">
        <w:rPr>
          <w:rFonts w:asciiTheme="minorHAnsi" w:eastAsiaTheme="majorEastAsia" w:hAnsiTheme="minorHAnsi" w:cstheme="majorBidi"/>
          <w:b/>
          <w:bCs/>
          <w:color w:val="000000" w:themeColor="text1"/>
          <w:sz w:val="24"/>
          <w:szCs w:val="24"/>
          <w:lang w:val="en-GB"/>
        </w:rPr>
        <w:t>Alerts</w:t>
      </w:r>
      <w:r w:rsidRPr="006232FE">
        <w:rPr>
          <w:rFonts w:asciiTheme="minorHAnsi" w:eastAsiaTheme="majorEastAsia" w:hAnsiTheme="minorHAnsi" w:cstheme="majorBidi"/>
          <w:bCs/>
          <w:color w:val="000000" w:themeColor="text1"/>
          <w:sz w:val="24"/>
          <w:szCs w:val="24"/>
          <w:lang w:val="en-GB"/>
        </w:rPr>
        <w:t xml:space="preserve"> - You can opt to receive an alert via SMS or email every time an individual at any health and social care organisation attempts to record your consent to view your record. This means that you can be </w:t>
      </w:r>
      <w:r w:rsidRPr="006232FE">
        <w:rPr>
          <w:rFonts w:asciiTheme="minorHAnsi" w:eastAsiaTheme="majorEastAsia" w:hAnsiTheme="minorHAnsi" w:cstheme="majorBidi"/>
          <w:bCs/>
          <w:color w:val="000000" w:themeColor="text1"/>
          <w:sz w:val="24"/>
          <w:szCs w:val="24"/>
          <w:lang w:val="en-GB"/>
        </w:rPr>
        <w:lastRenderedPageBreak/>
        <w:t>confident that the appropriate people are viewing your record and you can raise concerns with any organisation where you feel this is not the case.</w:t>
      </w:r>
    </w:p>
    <w:p w14:paraId="436DFD57" w14:textId="77777777" w:rsidR="006232FE" w:rsidRDefault="006232FE" w:rsidP="00D8641D">
      <w:pPr>
        <w:pStyle w:val="ListParagraph"/>
        <w:spacing w:after="200"/>
        <w:jc w:val="both"/>
        <w:rPr>
          <w:rFonts w:asciiTheme="minorHAnsi" w:eastAsiaTheme="majorEastAsia" w:hAnsiTheme="minorHAnsi" w:cstheme="majorBidi"/>
          <w:bCs/>
          <w:color w:val="000000" w:themeColor="text1"/>
          <w:sz w:val="24"/>
          <w:szCs w:val="24"/>
          <w:lang w:val="en-GB"/>
        </w:rPr>
      </w:pPr>
    </w:p>
    <w:p w14:paraId="6D9CBAD5" w14:textId="77777777" w:rsidR="00BD60A5" w:rsidRDefault="006232FE" w:rsidP="00D8641D">
      <w:pPr>
        <w:pStyle w:val="ListParagraph"/>
        <w:numPr>
          <w:ilvl w:val="0"/>
          <w:numId w:val="21"/>
        </w:numPr>
        <w:spacing w:after="200"/>
        <w:jc w:val="both"/>
        <w:rPr>
          <w:rFonts w:asciiTheme="minorHAnsi" w:eastAsiaTheme="majorEastAsia" w:hAnsiTheme="minorHAnsi" w:cstheme="majorBidi"/>
          <w:bCs/>
          <w:color w:val="000000" w:themeColor="text1"/>
          <w:sz w:val="24"/>
          <w:szCs w:val="24"/>
          <w:lang w:val="en-GB"/>
        </w:rPr>
      </w:pPr>
      <w:r w:rsidRPr="006232FE">
        <w:rPr>
          <w:rFonts w:asciiTheme="minorHAnsi" w:eastAsiaTheme="majorEastAsia" w:hAnsiTheme="minorHAnsi" w:cstheme="majorBidi"/>
          <w:b/>
          <w:bCs/>
          <w:color w:val="000000" w:themeColor="text1"/>
          <w:sz w:val="24"/>
          <w:szCs w:val="24"/>
          <w:lang w:val="en-GB"/>
        </w:rPr>
        <w:t>S</w:t>
      </w:r>
      <w:r w:rsidR="00BD60A5" w:rsidRPr="006232FE">
        <w:rPr>
          <w:rFonts w:asciiTheme="minorHAnsi" w:eastAsiaTheme="majorEastAsia" w:hAnsiTheme="minorHAnsi" w:cstheme="majorBidi"/>
          <w:b/>
          <w:bCs/>
          <w:color w:val="000000" w:themeColor="text1"/>
          <w:sz w:val="24"/>
          <w:szCs w:val="24"/>
          <w:lang w:val="en-GB"/>
        </w:rPr>
        <w:t>ystmOnline Record Audit</w:t>
      </w:r>
      <w:r w:rsidR="00BD60A5" w:rsidRPr="006232FE">
        <w:rPr>
          <w:rFonts w:asciiTheme="minorHAnsi" w:eastAsiaTheme="majorEastAsia" w:hAnsiTheme="minorHAnsi" w:cstheme="majorBidi"/>
          <w:bCs/>
          <w:color w:val="000000" w:themeColor="text1"/>
          <w:sz w:val="24"/>
          <w:szCs w:val="24"/>
          <w:lang w:val="en-GB"/>
        </w:rPr>
        <w:t xml:space="preserve"> – You can view which organisations have accessed your electronic health record within SystmOnline. Ability to access this audit in SystmOnline is controlled by your GP. Any concerns about access can be raised with the relevant organisation. </w:t>
      </w:r>
    </w:p>
    <w:p w14:paraId="30B8817B" w14:textId="77777777" w:rsidR="006232FE" w:rsidRPr="006232FE" w:rsidRDefault="006232FE" w:rsidP="00D8641D">
      <w:pPr>
        <w:pStyle w:val="ListParagraph"/>
        <w:jc w:val="both"/>
        <w:rPr>
          <w:rFonts w:asciiTheme="minorHAnsi" w:eastAsiaTheme="majorEastAsia" w:hAnsiTheme="minorHAnsi" w:cstheme="majorBidi"/>
          <w:bCs/>
          <w:color w:val="000000" w:themeColor="text1"/>
          <w:sz w:val="24"/>
          <w:szCs w:val="24"/>
          <w:lang w:val="en-GB"/>
        </w:rPr>
      </w:pPr>
    </w:p>
    <w:p w14:paraId="314C0827" w14:textId="77777777" w:rsidR="00BD60A5" w:rsidRDefault="00BD60A5" w:rsidP="00D8641D">
      <w:pPr>
        <w:pStyle w:val="ListParagraph"/>
        <w:numPr>
          <w:ilvl w:val="0"/>
          <w:numId w:val="21"/>
        </w:numPr>
        <w:spacing w:after="200"/>
        <w:jc w:val="both"/>
        <w:rPr>
          <w:rFonts w:asciiTheme="minorHAnsi" w:eastAsiaTheme="majorEastAsia" w:hAnsiTheme="minorHAnsi" w:cstheme="majorBidi"/>
          <w:bCs/>
          <w:color w:val="000000" w:themeColor="text1"/>
          <w:sz w:val="24"/>
          <w:szCs w:val="24"/>
          <w:lang w:val="en-GB"/>
        </w:rPr>
      </w:pPr>
      <w:r w:rsidRPr="006232FE">
        <w:rPr>
          <w:rFonts w:asciiTheme="minorHAnsi" w:eastAsiaTheme="majorEastAsia" w:hAnsiTheme="minorHAnsi" w:cstheme="majorBidi"/>
          <w:b/>
          <w:bCs/>
          <w:color w:val="000000" w:themeColor="text1"/>
          <w:sz w:val="24"/>
          <w:szCs w:val="24"/>
          <w:lang w:val="en-GB"/>
        </w:rPr>
        <w:t>Record Sharing List</w:t>
      </w:r>
      <w:r w:rsidRPr="006232FE">
        <w:rPr>
          <w:rFonts w:asciiTheme="minorHAnsi" w:eastAsiaTheme="majorEastAsia" w:hAnsiTheme="minorHAnsi" w:cstheme="majorBidi"/>
          <w:bCs/>
          <w:color w:val="000000" w:themeColor="text1"/>
          <w:sz w:val="24"/>
          <w:szCs w:val="24"/>
          <w:lang w:val="en-GB"/>
        </w:rPr>
        <w:t xml:space="preserve"> – You can ask your GP practice to show you a list of all health and social care organisations currently caring for you and whether they have recorded your consent or dissent to view your record. If you disagree with the consent options recorded then you, or your GP, should contact those organisations and ask them to amend the setting.</w:t>
      </w:r>
    </w:p>
    <w:p w14:paraId="4CE18A0C" w14:textId="77777777" w:rsidR="009029AB" w:rsidRDefault="009029AB" w:rsidP="005961E1">
      <w:pPr>
        <w:pStyle w:val="Heading1"/>
      </w:pPr>
      <w:bookmarkStart w:id="9" w:name="_Toc60669326"/>
      <w:r w:rsidRPr="00D34550">
        <w:t>How do we maintain the confidentiality of your records?</w:t>
      </w:r>
      <w:bookmarkEnd w:id="9"/>
      <w:r w:rsidRPr="00D34550">
        <w:t xml:space="preserve"> </w:t>
      </w:r>
    </w:p>
    <w:p w14:paraId="0379CBF3" w14:textId="77777777" w:rsidR="00EB2AF2" w:rsidRPr="00D34550" w:rsidRDefault="00EB2AF2" w:rsidP="00C96662">
      <w:pPr>
        <w:pStyle w:val="Default"/>
        <w:jc w:val="both"/>
        <w:rPr>
          <w:rFonts w:asciiTheme="minorHAnsi" w:hAnsiTheme="minorHAnsi"/>
          <w:u w:val="single"/>
        </w:rPr>
      </w:pPr>
    </w:p>
    <w:p w14:paraId="7291D7BB" w14:textId="77777777" w:rsidR="009029AB" w:rsidRPr="009029AB" w:rsidRDefault="009029AB" w:rsidP="00C96662">
      <w:pPr>
        <w:pStyle w:val="Default"/>
        <w:jc w:val="both"/>
        <w:rPr>
          <w:rFonts w:asciiTheme="minorHAnsi" w:hAnsiTheme="minorHAnsi"/>
        </w:rPr>
      </w:pPr>
      <w:r w:rsidRPr="009029AB">
        <w:rPr>
          <w:rFonts w:asciiTheme="minorHAnsi" w:hAnsiTheme="minorHAnsi"/>
        </w:rPr>
        <w:t xml:space="preserve">We are committed to protecting your privacy and will only use information collected lawfully in accordance with: </w:t>
      </w:r>
    </w:p>
    <w:p w14:paraId="600E1273" w14:textId="77777777" w:rsidR="003D1DF3" w:rsidRDefault="009029AB" w:rsidP="00C96662">
      <w:pPr>
        <w:pStyle w:val="Default"/>
        <w:ind w:left="720"/>
        <w:jc w:val="both"/>
        <w:rPr>
          <w:rFonts w:asciiTheme="minorHAnsi" w:hAnsiTheme="minorHAnsi"/>
        </w:rPr>
      </w:pPr>
      <w:r w:rsidRPr="009029AB">
        <w:rPr>
          <w:rFonts w:asciiTheme="minorHAnsi" w:hAnsiTheme="minorHAnsi"/>
        </w:rPr>
        <w:t xml:space="preserve">• </w:t>
      </w:r>
      <w:r w:rsidR="00E64456">
        <w:rPr>
          <w:rFonts w:asciiTheme="minorHAnsi" w:hAnsiTheme="minorHAnsi"/>
        </w:rPr>
        <w:t>GDPR</w:t>
      </w:r>
    </w:p>
    <w:p w14:paraId="16E6A6D0" w14:textId="77777777" w:rsidR="003D1DF3" w:rsidRDefault="009029AB" w:rsidP="00C96662">
      <w:pPr>
        <w:pStyle w:val="Default"/>
        <w:ind w:left="720"/>
        <w:jc w:val="both"/>
        <w:rPr>
          <w:rFonts w:asciiTheme="minorHAnsi" w:hAnsiTheme="minorHAnsi"/>
        </w:rPr>
      </w:pPr>
      <w:r w:rsidRPr="009029AB">
        <w:rPr>
          <w:rFonts w:asciiTheme="minorHAnsi" w:hAnsiTheme="minorHAnsi"/>
        </w:rPr>
        <w:t xml:space="preserve">• Human Rights Act 1998 </w:t>
      </w:r>
    </w:p>
    <w:p w14:paraId="299A35A8" w14:textId="77777777" w:rsidR="003D1DF3" w:rsidRDefault="009029AB" w:rsidP="00C96662">
      <w:pPr>
        <w:pStyle w:val="Default"/>
        <w:ind w:left="720"/>
        <w:jc w:val="both"/>
        <w:rPr>
          <w:rFonts w:asciiTheme="minorHAnsi" w:hAnsiTheme="minorHAnsi"/>
        </w:rPr>
      </w:pPr>
      <w:r w:rsidRPr="009029AB">
        <w:rPr>
          <w:rFonts w:asciiTheme="minorHAnsi" w:hAnsiTheme="minorHAnsi"/>
        </w:rPr>
        <w:t xml:space="preserve">• Common Law Duty of Confidentiality </w:t>
      </w:r>
    </w:p>
    <w:p w14:paraId="1C093B6F" w14:textId="77777777" w:rsidR="003D1DF3" w:rsidRDefault="009029AB" w:rsidP="00C96662">
      <w:pPr>
        <w:pStyle w:val="Default"/>
        <w:ind w:left="720"/>
        <w:jc w:val="both"/>
        <w:rPr>
          <w:rFonts w:asciiTheme="minorHAnsi" w:hAnsiTheme="minorHAnsi"/>
        </w:rPr>
      </w:pPr>
      <w:r w:rsidRPr="009029AB">
        <w:rPr>
          <w:rFonts w:asciiTheme="minorHAnsi" w:hAnsiTheme="minorHAnsi"/>
        </w:rPr>
        <w:t xml:space="preserve">• Health and Social Care Act 2012 </w:t>
      </w:r>
    </w:p>
    <w:p w14:paraId="2939DD27" w14:textId="77777777" w:rsidR="003D1DF3" w:rsidRDefault="009029AB" w:rsidP="00C96662">
      <w:pPr>
        <w:pStyle w:val="Default"/>
        <w:ind w:left="720"/>
        <w:jc w:val="both"/>
        <w:rPr>
          <w:rFonts w:asciiTheme="minorHAnsi" w:hAnsiTheme="minorHAnsi"/>
        </w:rPr>
      </w:pPr>
      <w:r w:rsidRPr="009029AB">
        <w:rPr>
          <w:rFonts w:asciiTheme="minorHAnsi" w:hAnsiTheme="minorHAnsi"/>
        </w:rPr>
        <w:t xml:space="preserve">• NHS Codes of Confidentiality, Information Security and Records Management </w:t>
      </w:r>
    </w:p>
    <w:p w14:paraId="2BE5F41D" w14:textId="77777777" w:rsidR="009029AB" w:rsidRPr="009029AB" w:rsidRDefault="009029AB" w:rsidP="00C96662">
      <w:pPr>
        <w:pStyle w:val="Default"/>
        <w:ind w:left="720"/>
        <w:jc w:val="both"/>
        <w:rPr>
          <w:rFonts w:asciiTheme="minorHAnsi" w:hAnsiTheme="minorHAnsi"/>
        </w:rPr>
      </w:pPr>
      <w:r w:rsidRPr="009029AB">
        <w:rPr>
          <w:rFonts w:asciiTheme="minorHAnsi" w:hAnsiTheme="minorHAnsi"/>
        </w:rPr>
        <w:t xml:space="preserve">• Information: To Share or Not to Share Review </w:t>
      </w:r>
    </w:p>
    <w:p w14:paraId="2FD2D94C" w14:textId="77777777" w:rsidR="003D1DF3" w:rsidRDefault="003D1DF3" w:rsidP="00C96662">
      <w:pPr>
        <w:pStyle w:val="Default"/>
        <w:jc w:val="both"/>
        <w:rPr>
          <w:rFonts w:asciiTheme="minorHAnsi" w:hAnsiTheme="minorHAnsi"/>
        </w:rPr>
      </w:pPr>
    </w:p>
    <w:p w14:paraId="46E70D81" w14:textId="77777777" w:rsidR="009029AB" w:rsidRPr="009029AB" w:rsidRDefault="009029AB" w:rsidP="00C96662">
      <w:pPr>
        <w:pStyle w:val="Default"/>
        <w:jc w:val="both"/>
        <w:rPr>
          <w:rFonts w:asciiTheme="minorHAnsi" w:hAnsiTheme="minorHAnsi"/>
        </w:rPr>
      </w:pPr>
      <w:r w:rsidRPr="009029AB">
        <w:rPr>
          <w:rFonts w:asciiTheme="minorHAnsi" w:hAnsiTheme="minorHAnsi"/>
        </w:rPr>
        <w:t xml:space="preserve">Every member of staff who works for an NHS organisation has a legal obligation to keep information about you confidential. </w:t>
      </w:r>
      <w:r w:rsidR="0085770C">
        <w:rPr>
          <w:rFonts w:asciiTheme="minorHAnsi" w:hAnsiTheme="minorHAnsi"/>
        </w:rPr>
        <w:t xml:space="preserve"> All </w:t>
      </w:r>
      <w:r w:rsidR="00A82F0D">
        <w:rPr>
          <w:rFonts w:asciiTheme="minorHAnsi" w:hAnsiTheme="minorHAnsi"/>
        </w:rPr>
        <w:t xml:space="preserve">Rooley Lane Medical Centre </w:t>
      </w:r>
      <w:r w:rsidR="0085770C">
        <w:rPr>
          <w:rFonts w:asciiTheme="minorHAnsi" w:hAnsiTheme="minorHAnsi"/>
        </w:rPr>
        <w:t>staff sign a confidentiality agreement at the start of their employment</w:t>
      </w:r>
      <w:r w:rsidR="00A82F0D">
        <w:rPr>
          <w:rFonts w:asciiTheme="minorHAnsi" w:hAnsiTheme="minorHAnsi"/>
        </w:rPr>
        <w:t xml:space="preserve">.  They then </w:t>
      </w:r>
      <w:r w:rsidR="0085770C">
        <w:rPr>
          <w:rFonts w:asciiTheme="minorHAnsi" w:hAnsiTheme="minorHAnsi"/>
        </w:rPr>
        <w:t>carryout annual mandatory Information Governance training, which includes all aspects of confidentiality, Data Protection</w:t>
      </w:r>
      <w:r w:rsidR="00A82F0D">
        <w:rPr>
          <w:rFonts w:asciiTheme="minorHAnsi" w:hAnsiTheme="minorHAnsi"/>
        </w:rPr>
        <w:t>, keeping information secure etc.</w:t>
      </w:r>
    </w:p>
    <w:p w14:paraId="28FDDFFD" w14:textId="77777777" w:rsidR="00DE369F" w:rsidRPr="009029AB" w:rsidRDefault="00DE369F" w:rsidP="00C96662">
      <w:pPr>
        <w:jc w:val="both"/>
        <w:rPr>
          <w:rFonts w:asciiTheme="minorHAnsi" w:hAnsiTheme="minorHAnsi"/>
          <w:sz w:val="24"/>
          <w:szCs w:val="24"/>
        </w:rPr>
      </w:pPr>
    </w:p>
    <w:p w14:paraId="2E86A362" w14:textId="77777777" w:rsidR="00CB7484" w:rsidRDefault="009029AB" w:rsidP="00C96662">
      <w:pPr>
        <w:pStyle w:val="Default"/>
        <w:jc w:val="both"/>
        <w:rPr>
          <w:rFonts w:asciiTheme="minorHAnsi" w:hAnsiTheme="minorHAnsi"/>
        </w:rPr>
      </w:pPr>
      <w:r w:rsidRPr="009029AB">
        <w:rPr>
          <w:rFonts w:asciiTheme="minorHAnsi" w:hAnsiTheme="minorHAnsi"/>
        </w:rPr>
        <w:t>We will only ever use or pass on information about you if others involved in your care have a genuine need for it. We will not disclose your information to any third party without your permission unless there are exceptional circumstances (i.e. life or death situations</w:t>
      </w:r>
      <w:r w:rsidR="00610C22">
        <w:rPr>
          <w:rFonts w:asciiTheme="minorHAnsi" w:hAnsiTheme="minorHAnsi"/>
        </w:rPr>
        <w:t>)</w:t>
      </w:r>
      <w:r w:rsidRPr="009029AB">
        <w:rPr>
          <w:rFonts w:asciiTheme="minorHAnsi" w:hAnsiTheme="minorHAnsi"/>
        </w:rPr>
        <w:t>, where the law requires information to be passed on and / or in accordance with the new information sharing principle following Dame Fiona Caldicott’s information sharing review (Information to share or not to share) where “The duty to share information can be as important as the duty to protect patient confidentiality.” This means that health and social care professionals should have the confidence to share information in the best interests of their patients within the framework set out by the Caldicott principles. They should be supported by the policies of their employers, regulators and professional bodies.</w:t>
      </w:r>
    </w:p>
    <w:p w14:paraId="7E36C276" w14:textId="77777777" w:rsidR="009029AB" w:rsidRDefault="00A76CC4" w:rsidP="005961E1">
      <w:pPr>
        <w:pStyle w:val="Heading1"/>
      </w:pPr>
      <w:bookmarkStart w:id="10" w:name="_Toc60669327"/>
      <w:r>
        <w:t>How to a</w:t>
      </w:r>
      <w:r w:rsidR="009029AB" w:rsidRPr="00D34550">
        <w:t xml:space="preserve">ccess </w:t>
      </w:r>
      <w:r>
        <w:t xml:space="preserve">your </w:t>
      </w:r>
      <w:r w:rsidR="009029AB" w:rsidRPr="00D34550">
        <w:t>personal information</w:t>
      </w:r>
      <w:bookmarkEnd w:id="10"/>
      <w:r w:rsidR="009029AB" w:rsidRPr="00D34550">
        <w:t xml:space="preserve"> </w:t>
      </w:r>
    </w:p>
    <w:p w14:paraId="15CF1D3C" w14:textId="77777777" w:rsidR="00EB2AF2" w:rsidRPr="00D34550" w:rsidRDefault="00EB2AF2" w:rsidP="00C96662">
      <w:pPr>
        <w:pStyle w:val="Default"/>
        <w:jc w:val="both"/>
        <w:rPr>
          <w:rFonts w:asciiTheme="minorHAnsi" w:hAnsiTheme="minorHAnsi"/>
          <w:u w:val="single"/>
        </w:rPr>
      </w:pPr>
    </w:p>
    <w:p w14:paraId="45A13DB8" w14:textId="77777777" w:rsidR="009029AB" w:rsidRPr="009029AB" w:rsidRDefault="009029AB" w:rsidP="00C96662">
      <w:pPr>
        <w:pStyle w:val="Default"/>
        <w:jc w:val="both"/>
        <w:rPr>
          <w:rFonts w:asciiTheme="minorHAnsi" w:hAnsiTheme="minorHAnsi"/>
        </w:rPr>
      </w:pPr>
      <w:r w:rsidRPr="009029AB">
        <w:rPr>
          <w:rFonts w:asciiTheme="minorHAnsi" w:hAnsiTheme="minorHAnsi"/>
        </w:rPr>
        <w:t xml:space="preserve">You have a right under the </w:t>
      </w:r>
      <w:r w:rsidR="00E64456">
        <w:rPr>
          <w:rFonts w:asciiTheme="minorHAnsi" w:hAnsiTheme="minorHAnsi"/>
        </w:rPr>
        <w:t xml:space="preserve">GDPR </w:t>
      </w:r>
      <w:r w:rsidRPr="009029AB">
        <w:rPr>
          <w:rFonts w:asciiTheme="minorHAnsi" w:hAnsiTheme="minorHAnsi"/>
        </w:rPr>
        <w:t xml:space="preserve">to request access to view or to obtain copies of what information the surgery holds about you and to have it amended should it be inaccurate. In order to request this, you need to do the following: </w:t>
      </w:r>
    </w:p>
    <w:p w14:paraId="55C99B27" w14:textId="77777777" w:rsidR="009029AB" w:rsidRPr="00C3310C" w:rsidRDefault="009029AB" w:rsidP="00C96662">
      <w:pPr>
        <w:pStyle w:val="Default"/>
        <w:ind w:left="720"/>
        <w:jc w:val="both"/>
        <w:rPr>
          <w:rFonts w:asciiTheme="minorHAnsi" w:hAnsiTheme="minorHAnsi"/>
          <w:color w:val="000000" w:themeColor="text1"/>
        </w:rPr>
      </w:pPr>
      <w:r w:rsidRPr="00C3310C">
        <w:rPr>
          <w:rFonts w:asciiTheme="minorHAnsi" w:hAnsiTheme="minorHAnsi"/>
          <w:color w:val="000000" w:themeColor="text1"/>
        </w:rPr>
        <w:t xml:space="preserve">• Your request must be made in writing to the </w:t>
      </w:r>
      <w:r w:rsidR="008833C8" w:rsidRPr="00C3310C">
        <w:rPr>
          <w:rFonts w:asciiTheme="minorHAnsi" w:hAnsiTheme="minorHAnsi"/>
          <w:color w:val="000000" w:themeColor="text1"/>
        </w:rPr>
        <w:t>Practice –</w:t>
      </w:r>
      <w:r w:rsidRPr="00C3310C">
        <w:rPr>
          <w:rFonts w:asciiTheme="minorHAnsi" w:hAnsiTheme="minorHAnsi"/>
          <w:color w:val="000000" w:themeColor="text1"/>
        </w:rPr>
        <w:t xml:space="preserve"> for information from the hospital you should write direct</w:t>
      </w:r>
      <w:r w:rsidR="008833C8" w:rsidRPr="00C3310C">
        <w:rPr>
          <w:rFonts w:asciiTheme="minorHAnsi" w:hAnsiTheme="minorHAnsi"/>
          <w:color w:val="000000" w:themeColor="text1"/>
        </w:rPr>
        <w:t>ly</w:t>
      </w:r>
      <w:r w:rsidRPr="00C3310C">
        <w:rPr>
          <w:rFonts w:asciiTheme="minorHAnsi" w:hAnsiTheme="minorHAnsi"/>
          <w:color w:val="000000" w:themeColor="text1"/>
        </w:rPr>
        <w:t xml:space="preserve"> to them </w:t>
      </w:r>
    </w:p>
    <w:p w14:paraId="325202CE" w14:textId="77777777" w:rsidR="009029AB" w:rsidRPr="00C3310C" w:rsidRDefault="001628FB" w:rsidP="00C96662">
      <w:pPr>
        <w:pStyle w:val="Default"/>
        <w:ind w:left="720"/>
        <w:jc w:val="both"/>
        <w:rPr>
          <w:rFonts w:asciiTheme="minorHAnsi" w:hAnsiTheme="minorHAnsi"/>
          <w:color w:val="000000" w:themeColor="text1"/>
        </w:rPr>
      </w:pPr>
      <w:r w:rsidRPr="00C3310C">
        <w:rPr>
          <w:rFonts w:asciiTheme="minorHAnsi" w:hAnsiTheme="minorHAnsi"/>
          <w:color w:val="000000" w:themeColor="text1"/>
        </w:rPr>
        <w:t>•</w:t>
      </w:r>
      <w:r w:rsidR="009029AB" w:rsidRPr="00C3310C">
        <w:rPr>
          <w:rFonts w:asciiTheme="minorHAnsi" w:hAnsiTheme="minorHAnsi"/>
          <w:color w:val="000000" w:themeColor="text1"/>
        </w:rPr>
        <w:t xml:space="preserve"> We are required to respond to you within </w:t>
      </w:r>
      <w:r w:rsidRPr="00C3310C">
        <w:rPr>
          <w:rFonts w:asciiTheme="minorHAnsi" w:hAnsiTheme="minorHAnsi"/>
          <w:color w:val="000000" w:themeColor="text1"/>
        </w:rPr>
        <w:t>3</w:t>
      </w:r>
      <w:r w:rsidR="009029AB" w:rsidRPr="00C3310C">
        <w:rPr>
          <w:rFonts w:asciiTheme="minorHAnsi" w:hAnsiTheme="minorHAnsi"/>
          <w:color w:val="000000" w:themeColor="text1"/>
        </w:rPr>
        <w:t xml:space="preserve">0 days </w:t>
      </w:r>
    </w:p>
    <w:p w14:paraId="0F42784C" w14:textId="77777777" w:rsidR="009029AB" w:rsidRDefault="009029AB" w:rsidP="00C96662">
      <w:pPr>
        <w:pStyle w:val="Default"/>
        <w:ind w:left="720"/>
        <w:jc w:val="both"/>
        <w:rPr>
          <w:rFonts w:asciiTheme="minorHAnsi" w:hAnsiTheme="minorHAnsi"/>
          <w:color w:val="000000" w:themeColor="text1"/>
        </w:rPr>
      </w:pPr>
      <w:r w:rsidRPr="00C3310C">
        <w:rPr>
          <w:rFonts w:asciiTheme="minorHAnsi" w:hAnsiTheme="minorHAnsi"/>
          <w:color w:val="000000" w:themeColor="text1"/>
        </w:rPr>
        <w:t xml:space="preserve">• You will need to give adequate information (for example full name, address, date of birth, NHS number and details of your request) so that your identity can be verified and your records located </w:t>
      </w:r>
    </w:p>
    <w:p w14:paraId="040DBED3" w14:textId="77777777" w:rsidR="0072768D" w:rsidRDefault="0072768D" w:rsidP="005961E1">
      <w:pPr>
        <w:pStyle w:val="Heading1"/>
      </w:pPr>
      <w:bookmarkStart w:id="11" w:name="_Toc60669328"/>
      <w:r w:rsidRPr="0072768D">
        <w:t>Consent</w:t>
      </w:r>
      <w:r w:rsidR="00A76CC4">
        <w:t xml:space="preserve"> information</w:t>
      </w:r>
      <w:bookmarkEnd w:id="11"/>
    </w:p>
    <w:p w14:paraId="1E5E5582" w14:textId="77777777" w:rsidR="00EB2AF2" w:rsidRDefault="00EB2AF2" w:rsidP="0072768D">
      <w:pPr>
        <w:pStyle w:val="Default"/>
        <w:rPr>
          <w:rFonts w:asciiTheme="minorHAnsi" w:hAnsiTheme="minorHAnsi"/>
          <w:b/>
          <w:color w:val="000000" w:themeColor="text1"/>
          <w:u w:val="single"/>
        </w:rPr>
      </w:pPr>
    </w:p>
    <w:p w14:paraId="24032030" w14:textId="77777777" w:rsidR="001C77F8" w:rsidRDefault="001C77F8" w:rsidP="00D8641D">
      <w:pPr>
        <w:pStyle w:val="Default"/>
        <w:jc w:val="both"/>
        <w:rPr>
          <w:rFonts w:asciiTheme="minorHAnsi" w:hAnsiTheme="minorHAnsi"/>
          <w:color w:val="000000" w:themeColor="text1"/>
        </w:rPr>
      </w:pPr>
      <w:r>
        <w:rPr>
          <w:rFonts w:asciiTheme="minorHAnsi" w:hAnsiTheme="minorHAnsi"/>
          <w:color w:val="000000" w:themeColor="text1"/>
        </w:rPr>
        <w:lastRenderedPageBreak/>
        <w:t>When asking for your consent to process you</w:t>
      </w:r>
      <w:r w:rsidR="0059508D">
        <w:rPr>
          <w:rFonts w:asciiTheme="minorHAnsi" w:hAnsiTheme="minorHAnsi"/>
          <w:color w:val="000000" w:themeColor="text1"/>
        </w:rPr>
        <w:t>r</w:t>
      </w:r>
      <w:r>
        <w:rPr>
          <w:rFonts w:asciiTheme="minorHAnsi" w:hAnsiTheme="minorHAnsi"/>
          <w:color w:val="000000" w:themeColor="text1"/>
        </w:rPr>
        <w:t xml:space="preserve"> information we will follow the following points:-</w:t>
      </w:r>
    </w:p>
    <w:p w14:paraId="26F6A19D" w14:textId="77777777" w:rsidR="001C77F8" w:rsidRDefault="001C77F8" w:rsidP="00D8641D">
      <w:pPr>
        <w:pStyle w:val="Default"/>
        <w:numPr>
          <w:ilvl w:val="0"/>
          <w:numId w:val="4"/>
        </w:numPr>
        <w:jc w:val="both"/>
        <w:rPr>
          <w:rFonts w:asciiTheme="minorHAnsi" w:hAnsiTheme="minorHAnsi"/>
          <w:color w:val="000000" w:themeColor="text1"/>
        </w:rPr>
      </w:pPr>
      <w:r>
        <w:rPr>
          <w:rFonts w:asciiTheme="minorHAnsi" w:hAnsiTheme="minorHAnsi"/>
          <w:color w:val="000000" w:themeColor="text1"/>
        </w:rPr>
        <w:t xml:space="preserve">Consent will always be obtained if it is the most appropriate lawful basis for processing your information.  </w:t>
      </w:r>
    </w:p>
    <w:p w14:paraId="5EA2C525" w14:textId="77777777" w:rsidR="0072768D" w:rsidRDefault="001C77F8" w:rsidP="00D8641D">
      <w:pPr>
        <w:pStyle w:val="Default"/>
        <w:numPr>
          <w:ilvl w:val="0"/>
          <w:numId w:val="4"/>
        </w:numPr>
        <w:jc w:val="both"/>
        <w:rPr>
          <w:rFonts w:asciiTheme="minorHAnsi" w:hAnsiTheme="minorHAnsi"/>
          <w:color w:val="000000" w:themeColor="text1"/>
        </w:rPr>
      </w:pPr>
      <w:r>
        <w:rPr>
          <w:rFonts w:asciiTheme="minorHAnsi" w:hAnsiTheme="minorHAnsi"/>
          <w:color w:val="000000" w:themeColor="text1"/>
        </w:rPr>
        <w:t>The request for consent will be prominent and separate from our terms and conditions.</w:t>
      </w:r>
    </w:p>
    <w:p w14:paraId="257216BA" w14:textId="77777777" w:rsidR="001C77F8" w:rsidRDefault="001C77F8" w:rsidP="00D8641D">
      <w:pPr>
        <w:pStyle w:val="Default"/>
        <w:numPr>
          <w:ilvl w:val="0"/>
          <w:numId w:val="4"/>
        </w:numPr>
        <w:jc w:val="both"/>
        <w:rPr>
          <w:rFonts w:asciiTheme="minorHAnsi" w:hAnsiTheme="minorHAnsi"/>
          <w:color w:val="000000" w:themeColor="text1"/>
        </w:rPr>
      </w:pPr>
      <w:r>
        <w:rPr>
          <w:rFonts w:asciiTheme="minorHAnsi" w:hAnsiTheme="minorHAnsi"/>
          <w:color w:val="000000" w:themeColor="text1"/>
        </w:rPr>
        <w:t xml:space="preserve">We will ask you to positively opt in, this means we will not uses pre-ticked boxes or any other type of consent by default. </w:t>
      </w:r>
    </w:p>
    <w:p w14:paraId="24DEA1D5" w14:textId="77777777" w:rsidR="001C77F8" w:rsidRDefault="001C77F8" w:rsidP="00D8641D">
      <w:pPr>
        <w:pStyle w:val="Default"/>
        <w:numPr>
          <w:ilvl w:val="0"/>
          <w:numId w:val="4"/>
        </w:numPr>
        <w:jc w:val="both"/>
        <w:rPr>
          <w:rFonts w:asciiTheme="minorHAnsi" w:hAnsiTheme="minorHAnsi"/>
          <w:color w:val="000000" w:themeColor="text1"/>
        </w:rPr>
      </w:pPr>
      <w:r>
        <w:rPr>
          <w:rFonts w:asciiTheme="minorHAnsi" w:hAnsiTheme="minorHAnsi"/>
          <w:color w:val="000000" w:themeColor="text1"/>
        </w:rPr>
        <w:t xml:space="preserve">We will always use clear, plain language that is easy to understand.  If you are uncertain of what anything means, please ask for an explanation prior to signing your consent. </w:t>
      </w:r>
    </w:p>
    <w:p w14:paraId="0BF32E11" w14:textId="77777777" w:rsidR="001C77F8" w:rsidRDefault="001C77F8" w:rsidP="00D8641D">
      <w:pPr>
        <w:pStyle w:val="Default"/>
        <w:numPr>
          <w:ilvl w:val="0"/>
          <w:numId w:val="4"/>
        </w:numPr>
        <w:jc w:val="both"/>
        <w:rPr>
          <w:rFonts w:asciiTheme="minorHAnsi" w:hAnsiTheme="minorHAnsi"/>
          <w:color w:val="000000" w:themeColor="text1"/>
        </w:rPr>
      </w:pPr>
      <w:r>
        <w:rPr>
          <w:rFonts w:asciiTheme="minorHAnsi" w:hAnsiTheme="minorHAnsi"/>
          <w:color w:val="000000" w:themeColor="text1"/>
        </w:rPr>
        <w:t>We will always specify why we want the data and what we’re going to do with it.</w:t>
      </w:r>
    </w:p>
    <w:p w14:paraId="0B3AF2CF" w14:textId="77777777" w:rsidR="001C77F8" w:rsidRPr="004A05D2" w:rsidRDefault="001C77F8" w:rsidP="00D8641D">
      <w:pPr>
        <w:pStyle w:val="Default"/>
        <w:numPr>
          <w:ilvl w:val="0"/>
          <w:numId w:val="4"/>
        </w:numPr>
        <w:jc w:val="both"/>
        <w:rPr>
          <w:rFonts w:asciiTheme="minorHAnsi" w:hAnsiTheme="minorHAnsi"/>
          <w:color w:val="000000" w:themeColor="text1"/>
        </w:rPr>
      </w:pPr>
      <w:r>
        <w:rPr>
          <w:rFonts w:asciiTheme="minorHAnsi" w:hAnsiTheme="minorHAnsi"/>
          <w:color w:val="000000" w:themeColor="text1"/>
        </w:rPr>
        <w:t xml:space="preserve">We give granular options to consent to independent processing operations </w:t>
      </w:r>
      <w:proofErr w:type="spellStart"/>
      <w:r>
        <w:rPr>
          <w:rFonts w:asciiTheme="minorHAnsi" w:hAnsiTheme="minorHAnsi"/>
          <w:color w:val="000000" w:themeColor="text1"/>
        </w:rPr>
        <w:t>e.g</w:t>
      </w:r>
      <w:proofErr w:type="spellEnd"/>
      <w:r>
        <w:rPr>
          <w:rFonts w:asciiTheme="minorHAnsi" w:hAnsiTheme="minorHAnsi"/>
          <w:color w:val="000000" w:themeColor="text1"/>
        </w:rPr>
        <w:t xml:space="preserve"> </w:t>
      </w:r>
      <w:r w:rsidR="004A05D2" w:rsidRPr="004A05D2">
        <w:rPr>
          <w:rFonts w:asciiTheme="minorHAnsi" w:hAnsiTheme="minorHAnsi"/>
          <w:color w:val="000000" w:themeColor="text1"/>
        </w:rPr>
        <w:t>it will be specific for each processing operation</w:t>
      </w:r>
      <w:r w:rsidR="004A05D2">
        <w:rPr>
          <w:rFonts w:asciiTheme="minorHAnsi" w:hAnsiTheme="minorHAnsi"/>
          <w:color w:val="000000" w:themeColor="text1"/>
        </w:rPr>
        <w:t>, not vague or blanket consent.</w:t>
      </w:r>
    </w:p>
    <w:p w14:paraId="6F819E40" w14:textId="77777777" w:rsidR="001C77F8" w:rsidRDefault="001C77F8" w:rsidP="00D8641D">
      <w:pPr>
        <w:pStyle w:val="Default"/>
        <w:numPr>
          <w:ilvl w:val="0"/>
          <w:numId w:val="4"/>
        </w:numPr>
        <w:jc w:val="both"/>
        <w:rPr>
          <w:rFonts w:asciiTheme="minorHAnsi" w:hAnsiTheme="minorHAnsi"/>
          <w:color w:val="000000" w:themeColor="text1"/>
        </w:rPr>
      </w:pPr>
      <w:r>
        <w:rPr>
          <w:rFonts w:asciiTheme="minorHAnsi" w:hAnsiTheme="minorHAnsi"/>
          <w:color w:val="000000" w:themeColor="text1"/>
        </w:rPr>
        <w:t>We will name our organisation and any third parties involved as part of the consent form.</w:t>
      </w:r>
    </w:p>
    <w:p w14:paraId="5AA10026" w14:textId="77777777" w:rsidR="001C77F8" w:rsidRDefault="004A05D2" w:rsidP="00D8641D">
      <w:pPr>
        <w:pStyle w:val="Default"/>
        <w:numPr>
          <w:ilvl w:val="0"/>
          <w:numId w:val="4"/>
        </w:numPr>
        <w:jc w:val="both"/>
        <w:rPr>
          <w:rFonts w:asciiTheme="minorHAnsi" w:hAnsiTheme="minorHAnsi"/>
          <w:color w:val="000000" w:themeColor="text1"/>
        </w:rPr>
      </w:pPr>
      <w:r>
        <w:rPr>
          <w:rFonts w:asciiTheme="minorHAnsi" w:hAnsiTheme="minorHAnsi"/>
          <w:color w:val="000000" w:themeColor="text1"/>
        </w:rPr>
        <w:t>You have the right to withdraw your consent at any time; this will be included on the consent form.</w:t>
      </w:r>
    </w:p>
    <w:p w14:paraId="6D8F983B" w14:textId="77777777" w:rsidR="004A05D2" w:rsidRDefault="004A05D2" w:rsidP="00D8641D">
      <w:pPr>
        <w:pStyle w:val="Default"/>
        <w:numPr>
          <w:ilvl w:val="0"/>
          <w:numId w:val="4"/>
        </w:numPr>
        <w:jc w:val="both"/>
        <w:rPr>
          <w:rFonts w:asciiTheme="minorHAnsi" w:hAnsiTheme="minorHAnsi"/>
          <w:color w:val="000000" w:themeColor="text1"/>
        </w:rPr>
      </w:pPr>
      <w:r>
        <w:rPr>
          <w:rFonts w:asciiTheme="minorHAnsi" w:hAnsiTheme="minorHAnsi"/>
          <w:color w:val="000000" w:themeColor="text1"/>
        </w:rPr>
        <w:t>You have the right to refuse consent without detriment.</w:t>
      </w:r>
    </w:p>
    <w:p w14:paraId="38CFF4E3" w14:textId="77777777" w:rsidR="004A05D2" w:rsidRDefault="004A05D2" w:rsidP="00D8641D">
      <w:pPr>
        <w:pStyle w:val="Default"/>
        <w:numPr>
          <w:ilvl w:val="0"/>
          <w:numId w:val="4"/>
        </w:numPr>
        <w:jc w:val="both"/>
        <w:rPr>
          <w:rFonts w:asciiTheme="minorHAnsi" w:hAnsiTheme="minorHAnsi"/>
          <w:color w:val="000000" w:themeColor="text1"/>
        </w:rPr>
      </w:pPr>
      <w:r>
        <w:rPr>
          <w:rFonts w:asciiTheme="minorHAnsi" w:hAnsiTheme="minorHAnsi"/>
          <w:color w:val="000000" w:themeColor="text1"/>
        </w:rPr>
        <w:t>We do not make consent a precondition of a service if appropriate.</w:t>
      </w:r>
    </w:p>
    <w:p w14:paraId="1CF28035" w14:textId="77777777" w:rsidR="004A05D2" w:rsidRPr="007F7794" w:rsidRDefault="004A05D2" w:rsidP="00D8641D">
      <w:pPr>
        <w:pStyle w:val="Default"/>
        <w:numPr>
          <w:ilvl w:val="0"/>
          <w:numId w:val="4"/>
        </w:numPr>
        <w:jc w:val="both"/>
        <w:rPr>
          <w:rFonts w:asciiTheme="minorHAnsi" w:hAnsiTheme="minorHAnsi"/>
          <w:color w:val="000000" w:themeColor="text1"/>
        </w:rPr>
      </w:pPr>
      <w:r>
        <w:rPr>
          <w:rFonts w:asciiTheme="minorHAnsi" w:hAnsiTheme="minorHAnsi"/>
          <w:color w:val="000000" w:themeColor="text1"/>
        </w:rPr>
        <w:t>We offer online services directly to children this will includ</w:t>
      </w:r>
      <w:r w:rsidR="0059508D">
        <w:rPr>
          <w:rFonts w:asciiTheme="minorHAnsi" w:hAnsiTheme="minorHAnsi"/>
          <w:color w:val="000000" w:themeColor="text1"/>
        </w:rPr>
        <w:t xml:space="preserve">e age-verification and parental </w:t>
      </w:r>
      <w:r>
        <w:rPr>
          <w:rFonts w:asciiTheme="minorHAnsi" w:hAnsiTheme="minorHAnsi"/>
          <w:color w:val="000000" w:themeColor="text1"/>
        </w:rPr>
        <w:t xml:space="preserve">consent measures are in place.  Once a child becomes </w:t>
      </w:r>
      <w:r w:rsidR="0059508D">
        <w:rPr>
          <w:rFonts w:asciiTheme="minorHAnsi" w:hAnsiTheme="minorHAnsi"/>
          <w:color w:val="000000" w:themeColor="text1"/>
        </w:rPr>
        <w:t xml:space="preserve">11 years </w:t>
      </w:r>
      <w:r>
        <w:rPr>
          <w:rFonts w:asciiTheme="minorHAnsi" w:hAnsiTheme="minorHAnsi"/>
          <w:color w:val="000000" w:themeColor="text1"/>
        </w:rPr>
        <w:t>old the parent</w:t>
      </w:r>
      <w:r w:rsidR="0059508D">
        <w:rPr>
          <w:rFonts w:asciiTheme="minorHAnsi" w:hAnsiTheme="minorHAnsi"/>
          <w:color w:val="000000" w:themeColor="text1"/>
        </w:rPr>
        <w:t>al</w:t>
      </w:r>
      <w:r>
        <w:rPr>
          <w:rFonts w:asciiTheme="minorHAnsi" w:hAnsiTheme="minorHAnsi"/>
          <w:color w:val="000000" w:themeColor="text1"/>
        </w:rPr>
        <w:t xml:space="preserve"> conse</w:t>
      </w:r>
      <w:r w:rsidR="007F7794">
        <w:rPr>
          <w:rFonts w:asciiTheme="minorHAnsi" w:hAnsiTheme="minorHAnsi"/>
          <w:color w:val="000000" w:themeColor="text1"/>
        </w:rPr>
        <w:t xml:space="preserve">nt will be withdrawn </w:t>
      </w:r>
      <w:r w:rsidR="0059508D">
        <w:rPr>
          <w:rFonts w:asciiTheme="minorHAnsi" w:hAnsiTheme="minorHAnsi"/>
          <w:color w:val="000000" w:themeColor="text1"/>
        </w:rPr>
        <w:t xml:space="preserve">(in line with NHS England guidance) </w:t>
      </w:r>
      <w:r w:rsidR="007F7794">
        <w:rPr>
          <w:rFonts w:asciiTheme="minorHAnsi" w:hAnsiTheme="minorHAnsi"/>
          <w:color w:val="000000" w:themeColor="text1"/>
        </w:rPr>
        <w:t>and a Gillick Competency test will be carried out</w:t>
      </w:r>
      <w:r w:rsidR="0059508D">
        <w:rPr>
          <w:rFonts w:asciiTheme="minorHAnsi" w:hAnsiTheme="minorHAnsi"/>
          <w:color w:val="000000" w:themeColor="text1"/>
        </w:rPr>
        <w:t xml:space="preserve"> on the child</w:t>
      </w:r>
      <w:r w:rsidR="007F7794">
        <w:rPr>
          <w:rFonts w:asciiTheme="minorHAnsi" w:hAnsiTheme="minorHAnsi"/>
          <w:color w:val="000000" w:themeColor="text1"/>
        </w:rPr>
        <w:t xml:space="preserve">.  </w:t>
      </w:r>
      <w:r w:rsidR="00B82594">
        <w:t>The 'Gillick Test' helps clinicians to identify children aged under 16 who have the legal capacity to consent to medical examination and treatment. They must be able to demonstrate sufficient maturity and intelligence to understand the nature and implications of the proposed treatment, including the risks and alternative courses of actions.</w:t>
      </w:r>
    </w:p>
    <w:p w14:paraId="1E2D3FA2" w14:textId="77777777" w:rsidR="007F7794" w:rsidRPr="007F7794" w:rsidRDefault="007F7794" w:rsidP="00D8641D">
      <w:pPr>
        <w:pStyle w:val="Default"/>
        <w:numPr>
          <w:ilvl w:val="0"/>
          <w:numId w:val="4"/>
        </w:numPr>
        <w:jc w:val="both"/>
        <w:rPr>
          <w:rFonts w:asciiTheme="minorHAnsi" w:hAnsiTheme="minorHAnsi"/>
          <w:color w:val="000000" w:themeColor="text1"/>
        </w:rPr>
      </w:pPr>
      <w:r>
        <w:t xml:space="preserve">We will record how and when we gained your consent and exactly what you were told at the time. </w:t>
      </w:r>
    </w:p>
    <w:p w14:paraId="48EEDD2D" w14:textId="77777777" w:rsidR="007F7794" w:rsidRPr="007F7794" w:rsidRDefault="007F7794" w:rsidP="00D8641D">
      <w:pPr>
        <w:pStyle w:val="Default"/>
        <w:numPr>
          <w:ilvl w:val="0"/>
          <w:numId w:val="4"/>
        </w:numPr>
        <w:jc w:val="both"/>
        <w:rPr>
          <w:rFonts w:asciiTheme="minorHAnsi" w:hAnsiTheme="minorHAnsi"/>
          <w:color w:val="000000" w:themeColor="text1"/>
        </w:rPr>
      </w:pPr>
      <w:r>
        <w:t>We will regularly review consents to check that the relationship, the processing and the purposes have not changed.</w:t>
      </w:r>
    </w:p>
    <w:p w14:paraId="0EA7F173" w14:textId="77777777" w:rsidR="007F7794" w:rsidRPr="007F7794" w:rsidRDefault="007F7794" w:rsidP="00D8641D">
      <w:pPr>
        <w:pStyle w:val="Default"/>
        <w:numPr>
          <w:ilvl w:val="0"/>
          <w:numId w:val="4"/>
        </w:numPr>
        <w:jc w:val="both"/>
        <w:rPr>
          <w:rFonts w:asciiTheme="minorHAnsi" w:hAnsiTheme="minorHAnsi"/>
          <w:color w:val="000000" w:themeColor="text1"/>
        </w:rPr>
      </w:pPr>
      <w:r>
        <w:t>We will refresh consents as appropriate e.g. when changes occur this will include parental consent.</w:t>
      </w:r>
    </w:p>
    <w:p w14:paraId="5BE6840B" w14:textId="77777777" w:rsidR="007F7794" w:rsidRPr="001C77F8" w:rsidRDefault="007F7794" w:rsidP="00D8641D">
      <w:pPr>
        <w:pStyle w:val="Default"/>
        <w:numPr>
          <w:ilvl w:val="0"/>
          <w:numId w:val="4"/>
        </w:numPr>
        <w:jc w:val="both"/>
        <w:rPr>
          <w:rFonts w:asciiTheme="minorHAnsi" w:hAnsiTheme="minorHAnsi"/>
          <w:color w:val="000000" w:themeColor="text1"/>
        </w:rPr>
      </w:pPr>
      <w:r>
        <w:t xml:space="preserve">Any withdrawals of consent will be acted on as soon as we can.  </w:t>
      </w:r>
    </w:p>
    <w:p w14:paraId="35648DD6" w14:textId="77777777" w:rsidR="009029AB" w:rsidRDefault="00A76CC4" w:rsidP="00D8641D">
      <w:pPr>
        <w:pStyle w:val="Heading1"/>
        <w:jc w:val="both"/>
      </w:pPr>
      <w:bookmarkStart w:id="12" w:name="_Toc60669329"/>
      <w:r>
        <w:t>How to o</w:t>
      </w:r>
      <w:r w:rsidR="009029AB" w:rsidRPr="00D34550">
        <w:t>bject</w:t>
      </w:r>
      <w:bookmarkEnd w:id="12"/>
      <w:r>
        <w:t xml:space="preserve"> </w:t>
      </w:r>
      <w:r w:rsidR="009029AB" w:rsidRPr="00D34550">
        <w:t xml:space="preserve"> </w:t>
      </w:r>
    </w:p>
    <w:p w14:paraId="6DA21D89" w14:textId="77777777" w:rsidR="00EB2AF2" w:rsidRPr="00D34550" w:rsidRDefault="00EB2AF2" w:rsidP="00C96662">
      <w:pPr>
        <w:pStyle w:val="Default"/>
        <w:jc w:val="both"/>
        <w:rPr>
          <w:rFonts w:asciiTheme="minorHAnsi" w:hAnsiTheme="minorHAnsi"/>
          <w:u w:val="single"/>
        </w:rPr>
      </w:pPr>
    </w:p>
    <w:p w14:paraId="7F5405F4" w14:textId="77777777" w:rsidR="009029AB" w:rsidRPr="009029AB" w:rsidRDefault="009029AB" w:rsidP="00C96662">
      <w:pPr>
        <w:pStyle w:val="Default"/>
        <w:jc w:val="both"/>
        <w:rPr>
          <w:rFonts w:asciiTheme="minorHAnsi" w:hAnsiTheme="minorHAnsi"/>
        </w:rPr>
      </w:pPr>
      <w:r w:rsidRPr="009029AB">
        <w:rPr>
          <w:rFonts w:asciiTheme="minorHAnsi" w:hAnsiTheme="minorHAnsi"/>
        </w:rPr>
        <w:t xml:space="preserve">Should you have any concerns about how your information is managed at the </w:t>
      </w:r>
      <w:r w:rsidR="001628FB">
        <w:rPr>
          <w:rFonts w:asciiTheme="minorHAnsi" w:hAnsiTheme="minorHAnsi"/>
        </w:rPr>
        <w:t>Practice,</w:t>
      </w:r>
      <w:r w:rsidRPr="009029AB">
        <w:rPr>
          <w:rFonts w:asciiTheme="minorHAnsi" w:hAnsiTheme="minorHAnsi"/>
        </w:rPr>
        <w:t xml:space="preserve"> please contact </w:t>
      </w:r>
      <w:r w:rsidR="001628FB" w:rsidRPr="009029AB">
        <w:rPr>
          <w:rFonts w:asciiTheme="minorHAnsi" w:hAnsiTheme="minorHAnsi"/>
        </w:rPr>
        <w:t>the Practice</w:t>
      </w:r>
      <w:r w:rsidRPr="009029AB">
        <w:rPr>
          <w:rFonts w:asciiTheme="minorHAnsi" w:hAnsiTheme="minorHAnsi"/>
        </w:rPr>
        <w:t xml:space="preserve"> Manager. If you are still unhappy following a review by the </w:t>
      </w:r>
      <w:r w:rsidR="001628FB">
        <w:rPr>
          <w:rFonts w:asciiTheme="minorHAnsi" w:hAnsiTheme="minorHAnsi"/>
        </w:rPr>
        <w:t>P</w:t>
      </w:r>
      <w:r w:rsidRPr="009029AB">
        <w:rPr>
          <w:rFonts w:asciiTheme="minorHAnsi" w:hAnsiTheme="minorHAnsi"/>
        </w:rPr>
        <w:t xml:space="preserve">ractice, you can then complain to the Information Commissioners Office (ICO) via their website (www.ico.gov.uk). </w:t>
      </w:r>
    </w:p>
    <w:p w14:paraId="55756524" w14:textId="77777777" w:rsidR="001628FB" w:rsidRDefault="001628FB" w:rsidP="00C96662">
      <w:pPr>
        <w:pStyle w:val="Default"/>
        <w:jc w:val="both"/>
        <w:rPr>
          <w:rFonts w:asciiTheme="minorHAnsi" w:hAnsiTheme="minorHAnsi"/>
        </w:rPr>
      </w:pPr>
    </w:p>
    <w:p w14:paraId="13B5E787" w14:textId="77777777" w:rsidR="009029AB" w:rsidRPr="009029AB" w:rsidRDefault="009029AB" w:rsidP="00C96662">
      <w:pPr>
        <w:pStyle w:val="Default"/>
        <w:jc w:val="both"/>
        <w:rPr>
          <w:rFonts w:asciiTheme="minorHAnsi" w:hAnsiTheme="minorHAnsi"/>
        </w:rPr>
      </w:pPr>
      <w:r w:rsidRPr="009029AB">
        <w:rPr>
          <w:rFonts w:asciiTheme="minorHAnsi" w:hAnsiTheme="minorHAnsi"/>
        </w:rPr>
        <w:t xml:space="preserve">If you are happy for your data to be extracted and used for the purposes described in this privacy notice then you do not need to do anything. If you have any concerns about how your data is shared then please contact the practice. </w:t>
      </w:r>
    </w:p>
    <w:p w14:paraId="447FEA87" w14:textId="77777777" w:rsidR="009029AB" w:rsidRDefault="009029AB" w:rsidP="005961E1">
      <w:pPr>
        <w:pStyle w:val="Heading1"/>
      </w:pPr>
      <w:bookmarkStart w:id="13" w:name="_Toc60669330"/>
      <w:r w:rsidRPr="00D34550">
        <w:t>Change</w:t>
      </w:r>
      <w:r w:rsidR="00EB2AF2">
        <w:t>s in your d</w:t>
      </w:r>
      <w:r w:rsidRPr="00D34550">
        <w:t>etails</w:t>
      </w:r>
      <w:bookmarkEnd w:id="13"/>
    </w:p>
    <w:p w14:paraId="7A5517A1" w14:textId="77777777" w:rsidR="00EB2AF2" w:rsidRPr="00D34550" w:rsidRDefault="00EB2AF2" w:rsidP="00C96662">
      <w:pPr>
        <w:pStyle w:val="Default"/>
        <w:jc w:val="both"/>
        <w:rPr>
          <w:rFonts w:asciiTheme="minorHAnsi" w:hAnsiTheme="minorHAnsi"/>
          <w:b/>
          <w:bCs/>
          <w:u w:val="single"/>
        </w:rPr>
      </w:pPr>
    </w:p>
    <w:p w14:paraId="2D786C7B" w14:textId="77777777" w:rsidR="009029AB" w:rsidRDefault="009029AB" w:rsidP="00C96662">
      <w:pPr>
        <w:pStyle w:val="Default"/>
        <w:jc w:val="both"/>
        <w:rPr>
          <w:rFonts w:asciiTheme="minorHAnsi" w:hAnsiTheme="minorHAnsi"/>
        </w:rPr>
      </w:pPr>
      <w:r w:rsidRPr="009029AB">
        <w:rPr>
          <w:rFonts w:asciiTheme="minorHAnsi" w:hAnsiTheme="minorHAnsi"/>
        </w:rPr>
        <w:t xml:space="preserve">It is important that you tell the person treating you if any of your details such as your name or address have changed or if any of your details such as date of birth is incorrect in order for this to be amended. You have a responsibility to inform us of any changes so our records are accurate and up to date for you. </w:t>
      </w:r>
    </w:p>
    <w:p w14:paraId="7FE68139" w14:textId="77777777" w:rsidR="009029AB" w:rsidRDefault="00A76CC4" w:rsidP="005961E1">
      <w:pPr>
        <w:pStyle w:val="Heading1"/>
      </w:pPr>
      <w:bookmarkStart w:id="14" w:name="_Toc60669331"/>
      <w:r>
        <w:t>Registration with the Information Commissioners Office</w:t>
      </w:r>
      <w:bookmarkEnd w:id="14"/>
      <w:r w:rsidR="009029AB" w:rsidRPr="005A66EC">
        <w:t xml:space="preserve"> </w:t>
      </w:r>
    </w:p>
    <w:p w14:paraId="48F8600B" w14:textId="77777777" w:rsidR="00EB2AF2" w:rsidRPr="005A66EC" w:rsidRDefault="00EB2AF2" w:rsidP="00C96662">
      <w:pPr>
        <w:pStyle w:val="Default"/>
        <w:jc w:val="both"/>
        <w:rPr>
          <w:rFonts w:asciiTheme="minorHAnsi" w:hAnsiTheme="minorHAnsi"/>
          <w:color w:val="000000" w:themeColor="text1"/>
          <w:u w:val="single"/>
        </w:rPr>
      </w:pPr>
    </w:p>
    <w:p w14:paraId="7B89550B" w14:textId="77777777" w:rsidR="009029AB" w:rsidRPr="005A66EC" w:rsidRDefault="009029AB" w:rsidP="00C96662">
      <w:pPr>
        <w:pStyle w:val="Default"/>
        <w:jc w:val="both"/>
        <w:rPr>
          <w:rFonts w:asciiTheme="minorHAnsi" w:hAnsiTheme="minorHAnsi"/>
          <w:color w:val="000000" w:themeColor="text1"/>
        </w:rPr>
      </w:pPr>
      <w:r w:rsidRPr="005A66EC">
        <w:rPr>
          <w:rFonts w:asciiTheme="minorHAnsi" w:hAnsiTheme="minorHAnsi"/>
          <w:color w:val="000000" w:themeColor="text1"/>
        </w:rPr>
        <w:t xml:space="preserve">The </w:t>
      </w:r>
      <w:r w:rsidR="00484CDD" w:rsidRPr="005A66EC">
        <w:rPr>
          <w:rFonts w:asciiTheme="minorHAnsi" w:hAnsiTheme="minorHAnsi"/>
          <w:color w:val="000000" w:themeColor="text1"/>
        </w:rPr>
        <w:t xml:space="preserve">GDPR </w:t>
      </w:r>
      <w:r w:rsidRPr="005A66EC">
        <w:rPr>
          <w:rFonts w:asciiTheme="minorHAnsi" w:hAnsiTheme="minorHAnsi"/>
          <w:color w:val="000000" w:themeColor="text1"/>
        </w:rPr>
        <w:t xml:space="preserve">requires organisations to register a notification with the Information Commissioner to describe the purposes for which they process personal and sensitive information. </w:t>
      </w:r>
    </w:p>
    <w:p w14:paraId="5E907909" w14:textId="77777777" w:rsidR="009029AB" w:rsidRPr="005A66EC" w:rsidRDefault="009029AB" w:rsidP="00C96662">
      <w:pPr>
        <w:pStyle w:val="Default"/>
        <w:jc w:val="both"/>
        <w:rPr>
          <w:rFonts w:asciiTheme="minorHAnsi" w:hAnsiTheme="minorHAnsi"/>
          <w:color w:val="000000" w:themeColor="text1"/>
        </w:rPr>
      </w:pPr>
      <w:r w:rsidRPr="005A66EC">
        <w:rPr>
          <w:rFonts w:asciiTheme="minorHAnsi" w:hAnsiTheme="minorHAnsi"/>
          <w:color w:val="000000" w:themeColor="text1"/>
        </w:rPr>
        <w:t xml:space="preserve">This information is publicly available on the Information Commissioners Office website www.ico.org.uk </w:t>
      </w:r>
    </w:p>
    <w:p w14:paraId="678039CA" w14:textId="77777777" w:rsidR="009029AB" w:rsidRDefault="009029AB" w:rsidP="00C96662">
      <w:pPr>
        <w:pStyle w:val="Default"/>
        <w:jc w:val="both"/>
        <w:rPr>
          <w:rFonts w:asciiTheme="minorHAnsi" w:hAnsiTheme="minorHAnsi"/>
          <w:color w:val="000000" w:themeColor="text1"/>
        </w:rPr>
      </w:pPr>
      <w:r w:rsidRPr="005A66EC">
        <w:rPr>
          <w:rFonts w:asciiTheme="minorHAnsi" w:hAnsiTheme="minorHAnsi"/>
          <w:color w:val="000000" w:themeColor="text1"/>
        </w:rPr>
        <w:lastRenderedPageBreak/>
        <w:t xml:space="preserve">The practice is registered with the Information Commissioners Office (ICO). </w:t>
      </w:r>
    </w:p>
    <w:p w14:paraId="3D35ED53" w14:textId="77777777" w:rsidR="00D45D8B" w:rsidRDefault="001C22D4" w:rsidP="005961E1">
      <w:pPr>
        <w:pStyle w:val="Heading1"/>
      </w:pPr>
      <w:bookmarkStart w:id="15" w:name="_Toc60669332"/>
      <w:r>
        <w:t xml:space="preserve">Data </w:t>
      </w:r>
      <w:r w:rsidR="00D45D8B" w:rsidRPr="00D45D8B">
        <w:t>Protection Impact Assessment</w:t>
      </w:r>
      <w:r w:rsidR="00D45D8B">
        <w:t xml:space="preserve"> (PIA)</w:t>
      </w:r>
      <w:bookmarkEnd w:id="15"/>
    </w:p>
    <w:p w14:paraId="58DE550E" w14:textId="77777777" w:rsidR="00EB2AF2" w:rsidRDefault="00EB2AF2" w:rsidP="00C96662">
      <w:pPr>
        <w:pStyle w:val="Default"/>
        <w:jc w:val="both"/>
        <w:rPr>
          <w:rFonts w:asciiTheme="minorHAnsi" w:hAnsiTheme="minorHAnsi"/>
          <w:b/>
          <w:color w:val="000000" w:themeColor="text1"/>
          <w:u w:val="single"/>
        </w:rPr>
      </w:pPr>
    </w:p>
    <w:p w14:paraId="6471D3FF" w14:textId="77777777" w:rsidR="00D45D8B" w:rsidRPr="00D45D8B" w:rsidRDefault="00D45D8B" w:rsidP="00C96662">
      <w:pPr>
        <w:pStyle w:val="Default"/>
        <w:jc w:val="both"/>
        <w:rPr>
          <w:rFonts w:asciiTheme="minorHAnsi" w:hAnsiTheme="minorHAnsi"/>
          <w:color w:val="000000" w:themeColor="text1"/>
        </w:rPr>
      </w:pPr>
      <w:r w:rsidRPr="00D45D8B">
        <w:rPr>
          <w:rFonts w:asciiTheme="minorHAnsi" w:hAnsiTheme="minorHAnsi"/>
          <w:color w:val="000000" w:themeColor="text1"/>
        </w:rPr>
        <w:t>To assess the risk to the data subject all information flow at Rooley Lane Medical Centre will</w:t>
      </w:r>
      <w:r>
        <w:rPr>
          <w:rFonts w:asciiTheme="minorHAnsi" w:hAnsiTheme="minorHAnsi"/>
          <w:color w:val="000000" w:themeColor="text1"/>
        </w:rPr>
        <w:t xml:space="preserve"> have had a </w:t>
      </w:r>
      <w:r w:rsidR="001C22D4">
        <w:rPr>
          <w:rFonts w:asciiTheme="minorHAnsi" w:hAnsiTheme="minorHAnsi"/>
          <w:color w:val="000000" w:themeColor="text1"/>
        </w:rPr>
        <w:t xml:space="preserve">Data </w:t>
      </w:r>
      <w:r>
        <w:rPr>
          <w:rFonts w:asciiTheme="minorHAnsi" w:hAnsiTheme="minorHAnsi"/>
          <w:color w:val="000000" w:themeColor="text1"/>
        </w:rPr>
        <w:t xml:space="preserve">Protection Impact Assessment (PIA) carried out and a completed Risk Template to determine the risk.  From this we will then make changes as appropriate to mitigate the risk.  </w:t>
      </w:r>
      <w:r w:rsidR="007E2C93">
        <w:rPr>
          <w:rFonts w:asciiTheme="minorHAnsi" w:hAnsiTheme="minorHAnsi"/>
          <w:color w:val="000000" w:themeColor="text1"/>
        </w:rPr>
        <w:t xml:space="preserve">Each PIA and Risk template carried out will be shown with the associated heading in this Privacy Notice. </w:t>
      </w:r>
    </w:p>
    <w:p w14:paraId="7DDEDCA3" w14:textId="77777777" w:rsidR="009029AB" w:rsidRPr="005961E1" w:rsidRDefault="009029AB" w:rsidP="005961E1">
      <w:pPr>
        <w:pStyle w:val="Heading1"/>
      </w:pPr>
      <w:bookmarkStart w:id="16" w:name="_Toc60669333"/>
      <w:r w:rsidRPr="005961E1">
        <w:t>Who is the Data Controller?</w:t>
      </w:r>
      <w:bookmarkEnd w:id="16"/>
      <w:r w:rsidRPr="005961E1">
        <w:t xml:space="preserve"> </w:t>
      </w:r>
    </w:p>
    <w:p w14:paraId="69C354D8" w14:textId="77777777" w:rsidR="00EB2AF2" w:rsidRPr="00D34550" w:rsidRDefault="00EB2AF2" w:rsidP="00C96662">
      <w:pPr>
        <w:pStyle w:val="Default"/>
        <w:jc w:val="both"/>
        <w:rPr>
          <w:rFonts w:asciiTheme="minorHAnsi" w:hAnsiTheme="minorHAnsi"/>
          <w:u w:val="single"/>
        </w:rPr>
      </w:pPr>
    </w:p>
    <w:p w14:paraId="059AD796" w14:textId="77777777" w:rsidR="001628FB" w:rsidRPr="009029AB" w:rsidRDefault="001628FB" w:rsidP="00C96662">
      <w:pPr>
        <w:jc w:val="both"/>
        <w:rPr>
          <w:rFonts w:asciiTheme="minorHAnsi" w:hAnsiTheme="minorHAnsi" w:cs="Tahoma"/>
          <w:sz w:val="24"/>
          <w:szCs w:val="24"/>
          <w:lang w:eastAsia="en-GB"/>
        </w:rPr>
      </w:pPr>
      <w:r w:rsidRPr="009029AB">
        <w:rPr>
          <w:rFonts w:asciiTheme="minorHAnsi" w:hAnsiTheme="minorHAnsi" w:cs="Tahoma"/>
          <w:sz w:val="24"/>
          <w:szCs w:val="24"/>
          <w:lang w:eastAsia="en-GB"/>
        </w:rPr>
        <w:t>The Data Controller is:  Rooley Lane Medical Centre</w:t>
      </w:r>
    </w:p>
    <w:p w14:paraId="204D454C" w14:textId="77777777" w:rsidR="00CB7484" w:rsidRDefault="005C55C7" w:rsidP="00C96662">
      <w:pPr>
        <w:jc w:val="both"/>
        <w:rPr>
          <w:rFonts w:asciiTheme="minorHAnsi" w:hAnsiTheme="minorHAnsi" w:cs="Tahoma"/>
          <w:sz w:val="24"/>
          <w:szCs w:val="24"/>
          <w:lang w:eastAsia="en-GB"/>
        </w:rPr>
      </w:pPr>
      <w:r>
        <w:rPr>
          <w:rFonts w:asciiTheme="minorHAnsi" w:hAnsiTheme="minorHAnsi" w:cs="Tahoma"/>
          <w:sz w:val="24"/>
          <w:szCs w:val="24"/>
          <w:lang w:eastAsia="en-GB"/>
        </w:rPr>
        <w:t>The Data Protection Officer</w:t>
      </w:r>
      <w:r w:rsidR="00373D85">
        <w:rPr>
          <w:rFonts w:asciiTheme="minorHAnsi" w:hAnsiTheme="minorHAnsi" w:cs="Tahoma"/>
          <w:sz w:val="24"/>
          <w:szCs w:val="24"/>
          <w:lang w:eastAsia="en-GB"/>
        </w:rPr>
        <w:t xml:space="preserve">:  </w:t>
      </w:r>
      <w:r>
        <w:rPr>
          <w:rFonts w:asciiTheme="minorHAnsi" w:hAnsiTheme="minorHAnsi" w:cs="Tahoma"/>
          <w:sz w:val="24"/>
          <w:szCs w:val="24"/>
          <w:lang w:eastAsia="en-GB"/>
        </w:rPr>
        <w:t>can be contacted via the Practice Manager Anita Summerfield (</w:t>
      </w:r>
      <w:proofErr w:type="spellStart"/>
      <w:r>
        <w:rPr>
          <w:rFonts w:asciiTheme="minorHAnsi" w:hAnsiTheme="minorHAnsi" w:cs="Tahoma"/>
          <w:sz w:val="24"/>
          <w:szCs w:val="24"/>
          <w:lang w:eastAsia="en-GB"/>
        </w:rPr>
        <w:t>tel</w:t>
      </w:r>
      <w:proofErr w:type="spellEnd"/>
      <w:r>
        <w:rPr>
          <w:rFonts w:asciiTheme="minorHAnsi" w:hAnsiTheme="minorHAnsi" w:cs="Tahoma"/>
          <w:sz w:val="24"/>
          <w:szCs w:val="24"/>
          <w:lang w:eastAsia="en-GB"/>
        </w:rPr>
        <w:t xml:space="preserve"> 01274 223118) </w:t>
      </w:r>
    </w:p>
    <w:p w14:paraId="4F684A1A" w14:textId="77777777" w:rsidR="001C22D4" w:rsidRPr="005961E1" w:rsidRDefault="001C22D4" w:rsidP="005961E1">
      <w:pPr>
        <w:pStyle w:val="Heading1"/>
        <w:rPr>
          <w:lang w:eastAsia="en-GB"/>
        </w:rPr>
      </w:pPr>
      <w:bookmarkStart w:id="17" w:name="_Toc60669334"/>
      <w:r w:rsidRPr="005961E1">
        <w:rPr>
          <w:lang w:eastAsia="en-GB"/>
        </w:rPr>
        <w:t>Legal basis for holding and processing personal data</w:t>
      </w:r>
      <w:bookmarkEnd w:id="17"/>
    </w:p>
    <w:p w14:paraId="6EEFAAF3" w14:textId="77777777" w:rsidR="00215525" w:rsidRDefault="00215525" w:rsidP="00C96662">
      <w:pPr>
        <w:jc w:val="both"/>
        <w:rPr>
          <w:rFonts w:asciiTheme="minorHAnsi" w:hAnsiTheme="minorHAnsi" w:cs="Tahoma"/>
          <w:b/>
          <w:sz w:val="24"/>
          <w:szCs w:val="24"/>
          <w:u w:val="single"/>
          <w:lang w:eastAsia="en-GB"/>
        </w:rPr>
      </w:pPr>
    </w:p>
    <w:p w14:paraId="7B7E0E81" w14:textId="77777777" w:rsidR="00CD10A6" w:rsidRDefault="00CD10A6" w:rsidP="00CD10A6">
      <w:pPr>
        <w:jc w:val="both"/>
        <w:rPr>
          <w:rFonts w:asciiTheme="minorHAnsi" w:hAnsiTheme="minorHAnsi" w:cs="Tahoma"/>
          <w:sz w:val="24"/>
          <w:szCs w:val="24"/>
          <w:lang w:eastAsia="en-GB"/>
        </w:rPr>
      </w:pPr>
      <w:r>
        <w:rPr>
          <w:rFonts w:asciiTheme="minorHAnsi" w:hAnsiTheme="minorHAnsi" w:cs="Tahoma"/>
          <w:sz w:val="24"/>
          <w:szCs w:val="24"/>
          <w:lang w:eastAsia="en-GB"/>
        </w:rPr>
        <w:t xml:space="preserve">All Healthcare providers hold data subject information under a duty of confidence and all NHS staff are bound by confidentiality rules.  Healthcare providers generally operate on the basis of implied consent to use data subjects’ information for the purpose of Direct Care, without breaching confidentiality.  Therefore consent for direct care is industry practice in that context.  Due to the changes in the law in regards to GDPR this type of assumed implied consent is not appropriate as a clear affirmative to qualify as explicit consent for special category data.  Therefore we have to identify another lawful basis e.g. Article 9 (2) (h) below. </w:t>
      </w:r>
    </w:p>
    <w:p w14:paraId="2DFF702A" w14:textId="77777777" w:rsidR="00CD10A6" w:rsidRPr="009029AB" w:rsidRDefault="00CD10A6" w:rsidP="00CD10A6">
      <w:pPr>
        <w:jc w:val="both"/>
        <w:rPr>
          <w:rFonts w:asciiTheme="minorHAnsi" w:hAnsiTheme="minorHAnsi" w:cs="Tahoma"/>
          <w:sz w:val="24"/>
          <w:szCs w:val="24"/>
          <w:lang w:eastAsia="en-GB"/>
        </w:rPr>
      </w:pPr>
    </w:p>
    <w:p w14:paraId="3B7EB421" w14:textId="77777777" w:rsidR="00215525" w:rsidRDefault="00215525" w:rsidP="00215525">
      <w:pPr>
        <w:jc w:val="both"/>
        <w:rPr>
          <w:rFonts w:asciiTheme="minorHAnsi" w:hAnsiTheme="minorHAnsi" w:cs="Tahoma"/>
          <w:sz w:val="24"/>
          <w:szCs w:val="24"/>
          <w:lang w:val="en" w:eastAsia="en-GB"/>
        </w:rPr>
      </w:pPr>
      <w:r>
        <w:rPr>
          <w:rFonts w:asciiTheme="minorHAnsi" w:hAnsiTheme="minorHAnsi" w:cs="Tahoma"/>
          <w:sz w:val="24"/>
          <w:szCs w:val="24"/>
          <w:lang w:val="en" w:eastAsia="en-GB"/>
        </w:rPr>
        <w:t xml:space="preserve">Under GDPR, GP Practices have to establish both a lawful basis and a special category condition to process special category data.  </w:t>
      </w:r>
      <w:r w:rsidR="002F1000">
        <w:rPr>
          <w:rFonts w:asciiTheme="minorHAnsi" w:hAnsiTheme="minorHAnsi" w:cs="Tahoma"/>
          <w:sz w:val="24"/>
          <w:szCs w:val="24"/>
          <w:lang w:val="en" w:eastAsia="en-GB"/>
        </w:rPr>
        <w:t>The information below is an extract from the Information Commissioners Office Website.  Please click on the link below for more information.</w:t>
      </w:r>
    </w:p>
    <w:p w14:paraId="06D12AA9" w14:textId="77777777" w:rsidR="002F1000" w:rsidRDefault="002F1000" w:rsidP="00215525">
      <w:pPr>
        <w:jc w:val="both"/>
        <w:rPr>
          <w:rFonts w:asciiTheme="minorHAnsi" w:hAnsiTheme="minorHAnsi" w:cs="Tahoma"/>
          <w:sz w:val="24"/>
          <w:szCs w:val="24"/>
          <w:lang w:val="en" w:eastAsia="en-GB"/>
        </w:rPr>
      </w:pPr>
    </w:p>
    <w:p w14:paraId="215E529D" w14:textId="77777777" w:rsidR="002F1000" w:rsidRDefault="006E6133" w:rsidP="002F1000">
      <w:pPr>
        <w:jc w:val="both"/>
        <w:rPr>
          <w:rStyle w:val="Hyperlink"/>
          <w:rFonts w:asciiTheme="minorHAnsi" w:hAnsiTheme="minorHAnsi" w:cs="Tahoma"/>
          <w:sz w:val="24"/>
          <w:szCs w:val="24"/>
          <w:lang w:eastAsia="en-GB"/>
        </w:rPr>
      </w:pPr>
      <w:hyperlink r:id="rId11" w:history="1">
        <w:r w:rsidR="002F1000" w:rsidRPr="005946EB">
          <w:rPr>
            <w:rStyle w:val="Hyperlink"/>
            <w:rFonts w:asciiTheme="minorHAnsi" w:hAnsiTheme="minorHAnsi" w:cs="Tahoma"/>
            <w:sz w:val="24"/>
            <w:szCs w:val="24"/>
            <w:lang w:eastAsia="en-GB"/>
          </w:rPr>
          <w:t>www.ico.org.uk/for-organisations/guide-to-the-general-data-protection-regulation-gdpr/lawful-basis-for-processing/</w:t>
        </w:r>
      </w:hyperlink>
    </w:p>
    <w:p w14:paraId="3A9413DF" w14:textId="77777777" w:rsidR="00215525" w:rsidRDefault="00215525" w:rsidP="00215525">
      <w:pPr>
        <w:jc w:val="both"/>
        <w:rPr>
          <w:rFonts w:asciiTheme="minorHAnsi" w:hAnsiTheme="minorHAnsi" w:cs="Tahoma"/>
          <w:sz w:val="24"/>
          <w:szCs w:val="24"/>
          <w:lang w:val="en" w:eastAsia="en-GB"/>
        </w:rPr>
      </w:pPr>
    </w:p>
    <w:p w14:paraId="5DCB2CC0" w14:textId="77777777" w:rsidR="00215525" w:rsidRPr="00215525" w:rsidRDefault="00215525" w:rsidP="00215525">
      <w:pPr>
        <w:jc w:val="both"/>
        <w:rPr>
          <w:rFonts w:asciiTheme="minorHAnsi" w:hAnsiTheme="minorHAnsi" w:cs="Tahoma"/>
          <w:i/>
          <w:sz w:val="24"/>
          <w:szCs w:val="24"/>
          <w:lang w:val="en" w:eastAsia="en-GB"/>
        </w:rPr>
      </w:pPr>
      <w:r w:rsidRPr="00215525">
        <w:rPr>
          <w:rFonts w:asciiTheme="minorHAnsi" w:hAnsiTheme="minorHAnsi" w:cs="Tahoma"/>
          <w:i/>
          <w:sz w:val="24"/>
          <w:szCs w:val="24"/>
          <w:lang w:val="en" w:eastAsia="en-GB"/>
        </w:rPr>
        <w:t>The lawful bases for processing are set out in Article 6 of the GDPR. At least one of these must apply whenever we process personal data:           </w:t>
      </w:r>
    </w:p>
    <w:p w14:paraId="56809A50" w14:textId="77777777" w:rsidR="00215525" w:rsidRPr="00215525" w:rsidRDefault="00215525" w:rsidP="00215525">
      <w:pPr>
        <w:jc w:val="both"/>
        <w:rPr>
          <w:rFonts w:asciiTheme="minorHAnsi" w:hAnsiTheme="minorHAnsi" w:cs="Tahoma"/>
          <w:i/>
          <w:sz w:val="24"/>
          <w:szCs w:val="24"/>
          <w:lang w:val="en" w:eastAsia="en-GB"/>
        </w:rPr>
      </w:pPr>
      <w:r w:rsidRPr="00215525">
        <w:rPr>
          <w:rFonts w:asciiTheme="minorHAnsi" w:hAnsiTheme="minorHAnsi" w:cs="Tahoma"/>
          <w:bCs/>
          <w:i/>
          <w:sz w:val="24"/>
          <w:szCs w:val="24"/>
          <w:lang w:val="en" w:eastAsia="en-GB"/>
        </w:rPr>
        <w:t xml:space="preserve">(a) Consent: </w:t>
      </w:r>
      <w:r w:rsidRPr="00215525">
        <w:rPr>
          <w:rFonts w:asciiTheme="minorHAnsi" w:hAnsiTheme="minorHAnsi" w:cs="Tahoma"/>
          <w:i/>
          <w:sz w:val="24"/>
          <w:szCs w:val="24"/>
          <w:lang w:val="en" w:eastAsia="en-GB"/>
        </w:rPr>
        <w:t>the individual has given clear consent for you to process their personal data for a specific purpose.</w:t>
      </w:r>
    </w:p>
    <w:p w14:paraId="1EACE3BA" w14:textId="77777777" w:rsidR="00215525" w:rsidRPr="00215525" w:rsidRDefault="00215525" w:rsidP="00215525">
      <w:pPr>
        <w:jc w:val="both"/>
        <w:rPr>
          <w:rFonts w:asciiTheme="minorHAnsi" w:hAnsiTheme="minorHAnsi" w:cs="Tahoma"/>
          <w:i/>
          <w:sz w:val="24"/>
          <w:szCs w:val="24"/>
          <w:lang w:val="en" w:eastAsia="en-GB"/>
        </w:rPr>
      </w:pPr>
      <w:r w:rsidRPr="00215525">
        <w:rPr>
          <w:rFonts w:asciiTheme="minorHAnsi" w:hAnsiTheme="minorHAnsi" w:cs="Tahoma"/>
          <w:bCs/>
          <w:i/>
          <w:sz w:val="24"/>
          <w:szCs w:val="24"/>
          <w:lang w:val="en" w:eastAsia="en-GB"/>
        </w:rPr>
        <w:t xml:space="preserve">(b) Contract: </w:t>
      </w:r>
      <w:r w:rsidRPr="00215525">
        <w:rPr>
          <w:rFonts w:asciiTheme="minorHAnsi" w:hAnsiTheme="minorHAnsi" w:cs="Tahoma"/>
          <w:i/>
          <w:sz w:val="24"/>
          <w:szCs w:val="24"/>
          <w:lang w:val="en" w:eastAsia="en-GB"/>
        </w:rPr>
        <w:t>the processing is necessary for a contract you have with the individual, or because they have asked you to take specific steps before entering into a contract.</w:t>
      </w:r>
    </w:p>
    <w:p w14:paraId="69A9294A" w14:textId="77777777" w:rsidR="00215525" w:rsidRPr="00215525" w:rsidRDefault="00215525" w:rsidP="00215525">
      <w:pPr>
        <w:jc w:val="both"/>
        <w:rPr>
          <w:rFonts w:asciiTheme="minorHAnsi" w:hAnsiTheme="minorHAnsi" w:cs="Tahoma"/>
          <w:i/>
          <w:sz w:val="24"/>
          <w:szCs w:val="24"/>
          <w:lang w:val="en" w:eastAsia="en-GB"/>
        </w:rPr>
      </w:pPr>
      <w:r w:rsidRPr="00215525">
        <w:rPr>
          <w:rFonts w:asciiTheme="minorHAnsi" w:hAnsiTheme="minorHAnsi" w:cs="Tahoma"/>
          <w:bCs/>
          <w:i/>
          <w:sz w:val="24"/>
          <w:szCs w:val="24"/>
          <w:lang w:val="en" w:eastAsia="en-GB"/>
        </w:rPr>
        <w:t xml:space="preserve">(c) Legal obligation: </w:t>
      </w:r>
      <w:r w:rsidRPr="00215525">
        <w:rPr>
          <w:rFonts w:asciiTheme="minorHAnsi" w:hAnsiTheme="minorHAnsi" w:cs="Tahoma"/>
          <w:i/>
          <w:sz w:val="24"/>
          <w:szCs w:val="24"/>
          <w:lang w:val="en" w:eastAsia="en-GB"/>
        </w:rPr>
        <w:t>the processing is necessary for you to comply with the law (not including contractual obligations).</w:t>
      </w:r>
    </w:p>
    <w:p w14:paraId="19A1EA1B" w14:textId="77777777" w:rsidR="00215525" w:rsidRPr="00215525" w:rsidRDefault="00215525" w:rsidP="00215525">
      <w:pPr>
        <w:jc w:val="both"/>
        <w:rPr>
          <w:rFonts w:asciiTheme="minorHAnsi" w:hAnsiTheme="minorHAnsi" w:cs="Tahoma"/>
          <w:i/>
          <w:sz w:val="24"/>
          <w:szCs w:val="24"/>
          <w:lang w:val="en" w:eastAsia="en-GB"/>
        </w:rPr>
      </w:pPr>
      <w:r w:rsidRPr="00215525">
        <w:rPr>
          <w:rFonts w:asciiTheme="minorHAnsi" w:hAnsiTheme="minorHAnsi" w:cs="Tahoma"/>
          <w:bCs/>
          <w:i/>
          <w:sz w:val="24"/>
          <w:szCs w:val="24"/>
          <w:lang w:val="en" w:eastAsia="en-GB"/>
        </w:rPr>
        <w:t xml:space="preserve">(d) Vital interests: </w:t>
      </w:r>
      <w:r w:rsidRPr="00215525">
        <w:rPr>
          <w:rFonts w:asciiTheme="minorHAnsi" w:hAnsiTheme="minorHAnsi" w:cs="Tahoma"/>
          <w:i/>
          <w:sz w:val="24"/>
          <w:szCs w:val="24"/>
          <w:lang w:val="en" w:eastAsia="en-GB"/>
        </w:rPr>
        <w:t>the processing is necessary to protect someone’s life.</w:t>
      </w:r>
    </w:p>
    <w:p w14:paraId="739EC8B3" w14:textId="77777777" w:rsidR="00215525" w:rsidRPr="00215525" w:rsidRDefault="00215525" w:rsidP="00215525">
      <w:pPr>
        <w:jc w:val="both"/>
        <w:rPr>
          <w:rFonts w:asciiTheme="minorHAnsi" w:hAnsiTheme="minorHAnsi" w:cs="Tahoma"/>
          <w:i/>
          <w:sz w:val="24"/>
          <w:szCs w:val="24"/>
          <w:lang w:val="en" w:eastAsia="en-GB"/>
        </w:rPr>
      </w:pPr>
      <w:r w:rsidRPr="00215525">
        <w:rPr>
          <w:rFonts w:asciiTheme="minorHAnsi" w:hAnsiTheme="minorHAnsi" w:cs="Tahoma"/>
          <w:bCs/>
          <w:i/>
          <w:sz w:val="24"/>
          <w:szCs w:val="24"/>
          <w:lang w:val="en" w:eastAsia="en-GB"/>
        </w:rPr>
        <w:t xml:space="preserve">(e) Public task: </w:t>
      </w:r>
      <w:r w:rsidRPr="00215525">
        <w:rPr>
          <w:rFonts w:asciiTheme="minorHAnsi" w:hAnsiTheme="minorHAnsi" w:cs="Tahoma"/>
          <w:i/>
          <w:sz w:val="24"/>
          <w:szCs w:val="24"/>
          <w:lang w:val="en" w:eastAsia="en-GB"/>
        </w:rPr>
        <w:t>the processing is necessary for you to perform a task in the public interest or for your official functions, and the task or function has a clear basis in law.</w:t>
      </w:r>
    </w:p>
    <w:p w14:paraId="2D867264" w14:textId="77777777" w:rsidR="00215525" w:rsidRPr="00215525" w:rsidRDefault="00215525" w:rsidP="00215525">
      <w:pPr>
        <w:jc w:val="both"/>
        <w:rPr>
          <w:rFonts w:asciiTheme="minorHAnsi" w:hAnsiTheme="minorHAnsi" w:cs="Tahoma"/>
          <w:i/>
          <w:sz w:val="24"/>
          <w:szCs w:val="24"/>
          <w:lang w:val="en" w:eastAsia="en-GB"/>
        </w:rPr>
      </w:pPr>
      <w:r w:rsidRPr="00215525">
        <w:rPr>
          <w:rFonts w:asciiTheme="minorHAnsi" w:hAnsiTheme="minorHAnsi" w:cs="Tahoma"/>
          <w:bCs/>
          <w:i/>
          <w:sz w:val="24"/>
          <w:szCs w:val="24"/>
          <w:lang w:val="en" w:eastAsia="en-GB"/>
        </w:rPr>
        <w:t xml:space="preserve">(f) Legitimate interests: </w:t>
      </w:r>
      <w:r w:rsidRPr="00215525">
        <w:rPr>
          <w:rFonts w:asciiTheme="minorHAnsi" w:hAnsiTheme="minorHAnsi" w:cs="Tahoma"/>
          <w:i/>
          <w:sz w:val="24"/>
          <w:szCs w:val="24"/>
          <w:lang w:val="en" w:eastAsia="en-GB"/>
        </w:rPr>
        <w:t>the processing is necessary for your legitimate interests or the legitimate interests of a third party unless there is a good reason to protect the individual’s personal data which overrides those legitimate interests. (This cannot apply if you are a public authority processing data to perform your official tasks.)</w:t>
      </w:r>
    </w:p>
    <w:p w14:paraId="19DF2772" w14:textId="77777777" w:rsidR="002F1000" w:rsidRPr="001C22D4" w:rsidRDefault="002F1000" w:rsidP="00C96662">
      <w:pPr>
        <w:jc w:val="both"/>
        <w:rPr>
          <w:rFonts w:asciiTheme="minorHAnsi" w:hAnsiTheme="minorHAnsi" w:cs="Tahoma"/>
          <w:b/>
          <w:sz w:val="24"/>
          <w:szCs w:val="24"/>
          <w:u w:val="single"/>
          <w:lang w:eastAsia="en-GB"/>
        </w:rPr>
      </w:pPr>
    </w:p>
    <w:p w14:paraId="20F8EDF9" w14:textId="77777777" w:rsidR="002F1000" w:rsidRDefault="002F1000" w:rsidP="00C96662">
      <w:pPr>
        <w:pStyle w:val="Default"/>
        <w:jc w:val="both"/>
        <w:rPr>
          <w:rFonts w:asciiTheme="minorHAnsi" w:hAnsiTheme="minorHAnsi"/>
          <w:bCs/>
        </w:rPr>
      </w:pPr>
      <w:r w:rsidRPr="002F1000">
        <w:rPr>
          <w:rFonts w:asciiTheme="minorHAnsi" w:hAnsiTheme="minorHAnsi"/>
          <w:bCs/>
        </w:rPr>
        <w:t>Due to the nature of the data we hold e.g. special category data; we also have to comply with the conditions for processing special category data Article 9 (2) of the GDPR</w:t>
      </w:r>
      <w:r>
        <w:rPr>
          <w:rFonts w:asciiTheme="minorHAnsi" w:hAnsiTheme="minorHAnsi"/>
          <w:bCs/>
        </w:rPr>
        <w:t xml:space="preserve">.  </w:t>
      </w:r>
      <w:r>
        <w:rPr>
          <w:rFonts w:asciiTheme="minorHAnsi" w:hAnsiTheme="minorHAnsi" w:cs="Tahoma"/>
          <w:lang w:val="en" w:eastAsia="en-GB"/>
        </w:rPr>
        <w:t>The information below is an extract from the Information Commissioners Office Website and lists the articles that are applicable to GP practices.  Please click on the link below for more information on all the articles.</w:t>
      </w:r>
    </w:p>
    <w:p w14:paraId="08CE2DB8" w14:textId="77777777" w:rsidR="002F1000" w:rsidRDefault="002F1000" w:rsidP="00C96662">
      <w:pPr>
        <w:pStyle w:val="Default"/>
        <w:jc w:val="both"/>
        <w:rPr>
          <w:rFonts w:asciiTheme="minorHAnsi" w:hAnsiTheme="minorHAnsi"/>
          <w:bCs/>
        </w:rPr>
      </w:pPr>
    </w:p>
    <w:p w14:paraId="68BCB186" w14:textId="77777777" w:rsidR="002F1000" w:rsidRPr="005946EB" w:rsidRDefault="006E6133" w:rsidP="002F1000">
      <w:pPr>
        <w:pStyle w:val="Default"/>
        <w:jc w:val="both"/>
        <w:rPr>
          <w:rFonts w:asciiTheme="minorHAnsi" w:hAnsiTheme="minorHAnsi"/>
          <w:bCs/>
        </w:rPr>
      </w:pPr>
      <w:hyperlink r:id="rId12" w:history="1">
        <w:r w:rsidR="002F1000" w:rsidRPr="005946EB">
          <w:rPr>
            <w:rStyle w:val="Hyperlink"/>
            <w:rFonts w:asciiTheme="minorHAnsi" w:hAnsiTheme="minorHAnsi"/>
            <w:bCs/>
          </w:rPr>
          <w:t>www.ico.org.uk/for-organisations/guide-to-the-general-data-protection-regulation-gdpr/lawful-basis-for-processing/special-category-data/</w:t>
        </w:r>
      </w:hyperlink>
    </w:p>
    <w:p w14:paraId="29F35F09" w14:textId="77777777" w:rsidR="002F1000" w:rsidRDefault="002F1000" w:rsidP="00C96662">
      <w:pPr>
        <w:pStyle w:val="Default"/>
        <w:jc w:val="both"/>
        <w:rPr>
          <w:rFonts w:asciiTheme="minorHAnsi" w:hAnsiTheme="minorHAnsi"/>
          <w:bCs/>
        </w:rPr>
      </w:pPr>
    </w:p>
    <w:p w14:paraId="7891B1AF" w14:textId="77777777" w:rsidR="002F1000" w:rsidRPr="002F1000" w:rsidRDefault="002F1000" w:rsidP="002F1000">
      <w:pPr>
        <w:pStyle w:val="Default"/>
        <w:jc w:val="both"/>
        <w:rPr>
          <w:rFonts w:asciiTheme="minorHAnsi" w:hAnsiTheme="minorHAnsi"/>
          <w:bCs/>
          <w:i/>
          <w:lang w:val="en"/>
        </w:rPr>
      </w:pPr>
      <w:r w:rsidRPr="002F1000">
        <w:rPr>
          <w:rFonts w:asciiTheme="minorHAnsi" w:hAnsiTheme="minorHAnsi"/>
          <w:bCs/>
          <w:i/>
          <w:lang w:val="en"/>
        </w:rPr>
        <w:t>(a) the data subject has given explicit consent to the processing of those personal data for one or more specified purposes, except where Union or Member State law provide that the prohibition referred to in paragraph 1 may not be lifted by the data subject;</w:t>
      </w:r>
    </w:p>
    <w:p w14:paraId="085A897A" w14:textId="77777777" w:rsidR="002F1000" w:rsidRPr="002F1000" w:rsidRDefault="002F1000" w:rsidP="002F1000">
      <w:pPr>
        <w:pStyle w:val="Default"/>
        <w:jc w:val="both"/>
        <w:rPr>
          <w:rFonts w:asciiTheme="minorHAnsi" w:hAnsiTheme="minorHAnsi"/>
          <w:bCs/>
          <w:i/>
          <w:lang w:val="en"/>
        </w:rPr>
      </w:pPr>
      <w:r w:rsidRPr="002F1000">
        <w:rPr>
          <w:rFonts w:asciiTheme="minorHAnsi" w:hAnsiTheme="minorHAnsi"/>
          <w:bCs/>
          <w:i/>
          <w:lang w:val="en"/>
        </w:rPr>
        <w:t xml:space="preserve">(c) processing is necessary to protect the vital interests of the data subject or of another natural person where the data subject is physically or legally incapable of giving </w:t>
      </w:r>
      <w:proofErr w:type="gramStart"/>
      <w:r w:rsidRPr="002F1000">
        <w:rPr>
          <w:rFonts w:asciiTheme="minorHAnsi" w:hAnsiTheme="minorHAnsi"/>
          <w:bCs/>
          <w:i/>
          <w:lang w:val="en"/>
        </w:rPr>
        <w:t>consent;</w:t>
      </w:r>
      <w:proofErr w:type="gramEnd"/>
    </w:p>
    <w:p w14:paraId="1458CD63" w14:textId="77777777" w:rsidR="002F1000" w:rsidRPr="002F1000" w:rsidRDefault="002F1000" w:rsidP="002F1000">
      <w:pPr>
        <w:pStyle w:val="Default"/>
        <w:jc w:val="both"/>
        <w:rPr>
          <w:rFonts w:asciiTheme="minorHAnsi" w:hAnsiTheme="minorHAnsi"/>
          <w:bCs/>
          <w:i/>
          <w:lang w:val="en"/>
        </w:rPr>
      </w:pPr>
      <w:r w:rsidRPr="002F1000">
        <w:rPr>
          <w:rFonts w:asciiTheme="minorHAnsi" w:hAnsiTheme="minorHAnsi"/>
          <w:bCs/>
          <w:i/>
          <w:lang w:val="en"/>
        </w:rPr>
        <w:t xml:space="preserve">(e) processing relates to personal data which are manifestly made public by    the data </w:t>
      </w:r>
      <w:proofErr w:type="gramStart"/>
      <w:r w:rsidRPr="002F1000">
        <w:rPr>
          <w:rFonts w:asciiTheme="minorHAnsi" w:hAnsiTheme="minorHAnsi"/>
          <w:bCs/>
          <w:i/>
          <w:lang w:val="en"/>
        </w:rPr>
        <w:t>subject;</w:t>
      </w:r>
      <w:proofErr w:type="gramEnd"/>
    </w:p>
    <w:p w14:paraId="2DCC0E0E" w14:textId="77777777" w:rsidR="002F1000" w:rsidRPr="002F1000" w:rsidRDefault="002F1000" w:rsidP="002F1000">
      <w:pPr>
        <w:pStyle w:val="Default"/>
        <w:jc w:val="both"/>
        <w:rPr>
          <w:rFonts w:asciiTheme="minorHAnsi" w:hAnsiTheme="minorHAnsi"/>
          <w:bCs/>
          <w:i/>
          <w:lang w:val="en"/>
        </w:rPr>
      </w:pPr>
      <w:r w:rsidRPr="002F1000">
        <w:rPr>
          <w:rFonts w:asciiTheme="minorHAnsi" w:hAnsiTheme="minorHAnsi"/>
          <w:bCs/>
          <w:i/>
          <w:lang w:val="en"/>
        </w:rPr>
        <w:t xml:space="preserve">(f)  processing is necessary for the establishment, exercise or defence of legal claims or whenever courts are acting in their judicial </w:t>
      </w:r>
      <w:proofErr w:type="gramStart"/>
      <w:r w:rsidRPr="002F1000">
        <w:rPr>
          <w:rFonts w:asciiTheme="minorHAnsi" w:hAnsiTheme="minorHAnsi"/>
          <w:bCs/>
          <w:i/>
          <w:lang w:val="en"/>
        </w:rPr>
        <w:t>capacity;</w:t>
      </w:r>
      <w:proofErr w:type="gramEnd"/>
    </w:p>
    <w:p w14:paraId="084406AE" w14:textId="77777777" w:rsidR="002F1000" w:rsidRPr="002F1000" w:rsidRDefault="002F1000" w:rsidP="002F1000">
      <w:pPr>
        <w:pStyle w:val="Default"/>
        <w:jc w:val="both"/>
        <w:rPr>
          <w:rFonts w:asciiTheme="minorHAnsi" w:hAnsiTheme="minorHAnsi"/>
          <w:bCs/>
          <w:i/>
          <w:lang w:val="en"/>
        </w:rPr>
      </w:pPr>
      <w:r w:rsidRPr="002F1000">
        <w:rPr>
          <w:rFonts w:asciiTheme="minorHAnsi" w:hAnsiTheme="minorHAnsi"/>
          <w:bCs/>
          <w:i/>
          <w:lang w:val="en"/>
        </w:rPr>
        <w:t>(h) processing is necessary for the purposes of preventive or occupational medicine, for the assessment of the working capacity of the employee, medical diagnosis, the provision of health or social care or treatment or the management of health or social care systems and services on the basis of Union or Member State law or pursuant to contract with a health professional and subject to the conditions and safeguards referred to in paragraph 3;</w:t>
      </w:r>
    </w:p>
    <w:p w14:paraId="34C101A6" w14:textId="77777777" w:rsidR="002F1000" w:rsidRPr="002F1000" w:rsidRDefault="002F1000" w:rsidP="002F1000">
      <w:pPr>
        <w:pStyle w:val="Default"/>
        <w:jc w:val="both"/>
        <w:rPr>
          <w:rFonts w:asciiTheme="minorHAnsi" w:hAnsiTheme="minorHAnsi"/>
          <w:bCs/>
          <w:i/>
          <w:lang w:val="en"/>
        </w:rPr>
      </w:pPr>
      <w:r w:rsidRPr="002F1000">
        <w:rPr>
          <w:rFonts w:asciiTheme="minorHAnsi" w:hAnsiTheme="minorHAnsi"/>
          <w:bCs/>
          <w:i/>
          <w:lang w:val="en"/>
        </w:rPr>
        <w:t>(i)  processing is necessary for reasons of public interest in the area of public health, such as protecting against serious cross-border threats to health or ensuring high standards of quality and safety of health care and of medicinal products or medical devices, on the basis of Union or Member State law which provides for suitable and specific measures to safeguard the rights and freedoms of the data subject, in particular professional secrecy;</w:t>
      </w:r>
    </w:p>
    <w:p w14:paraId="6B691F3C" w14:textId="77777777" w:rsidR="00084866" w:rsidRDefault="00084866" w:rsidP="005961E1">
      <w:pPr>
        <w:pStyle w:val="Heading1"/>
      </w:pPr>
      <w:bookmarkStart w:id="18" w:name="_Toc60669335"/>
      <w:r w:rsidRPr="005961E1">
        <w:t>Data Subjects rights</w:t>
      </w:r>
      <w:bookmarkEnd w:id="18"/>
      <w:r w:rsidRPr="005961E1">
        <w:t xml:space="preserve"> </w:t>
      </w:r>
    </w:p>
    <w:p w14:paraId="3AE02A26" w14:textId="77777777" w:rsidR="00923D13" w:rsidRDefault="00923D13" w:rsidP="00923D13"/>
    <w:p w14:paraId="44BDB644" w14:textId="77777777" w:rsidR="00923D13" w:rsidRPr="00923D13" w:rsidRDefault="00923D13" w:rsidP="00923D13">
      <w:pPr>
        <w:spacing w:after="200"/>
        <w:rPr>
          <w:rFonts w:asciiTheme="minorHAnsi" w:eastAsiaTheme="minorHAnsi" w:hAnsiTheme="minorHAnsi" w:cstheme="minorBidi"/>
          <w:sz w:val="24"/>
          <w:szCs w:val="24"/>
          <w:lang w:val="en-GB"/>
        </w:rPr>
      </w:pPr>
      <w:r w:rsidRPr="00923D13">
        <w:rPr>
          <w:rFonts w:asciiTheme="minorHAnsi" w:eastAsiaTheme="minorHAnsi" w:hAnsiTheme="minorHAnsi" w:cstheme="minorBidi"/>
          <w:sz w:val="24"/>
          <w:szCs w:val="24"/>
          <w:lang w:val="en-GB"/>
        </w:rPr>
        <w:t>You (the patient) are the data subject in this context.</w:t>
      </w:r>
    </w:p>
    <w:p w14:paraId="3D062CF7" w14:textId="77777777" w:rsidR="0052406F" w:rsidRDefault="0052406F" w:rsidP="0052406F">
      <w:pPr>
        <w:pStyle w:val="Default"/>
        <w:jc w:val="both"/>
        <w:rPr>
          <w:rFonts w:asciiTheme="minorHAnsi" w:hAnsiTheme="minorHAnsi"/>
          <w:bCs/>
          <w:lang w:val="en"/>
        </w:rPr>
      </w:pPr>
      <w:r>
        <w:rPr>
          <w:rFonts w:asciiTheme="minorHAnsi" w:hAnsiTheme="minorHAnsi"/>
          <w:bCs/>
          <w:lang w:val="en"/>
        </w:rPr>
        <w:t xml:space="preserve">Under GDPR Data Subjects (Patients) have the </w:t>
      </w:r>
      <w:r w:rsidRPr="0052406F">
        <w:rPr>
          <w:rFonts w:asciiTheme="minorHAnsi" w:hAnsiTheme="minorHAnsi"/>
          <w:bCs/>
          <w:lang w:val="en"/>
        </w:rPr>
        <w:t>following rights:</w:t>
      </w:r>
    </w:p>
    <w:p w14:paraId="30F7C68A" w14:textId="77777777" w:rsidR="00923D13" w:rsidRPr="0052406F" w:rsidRDefault="00923D13" w:rsidP="0052406F">
      <w:pPr>
        <w:pStyle w:val="Default"/>
        <w:jc w:val="both"/>
        <w:rPr>
          <w:rFonts w:asciiTheme="minorHAnsi" w:hAnsiTheme="minorHAnsi"/>
          <w:bCs/>
          <w:lang w:val="en"/>
        </w:rPr>
      </w:pPr>
    </w:p>
    <w:p w14:paraId="2C886890" w14:textId="77777777" w:rsidR="00923D13" w:rsidRPr="00923D13" w:rsidRDefault="00923D13" w:rsidP="00923D13">
      <w:pPr>
        <w:pStyle w:val="Default"/>
        <w:numPr>
          <w:ilvl w:val="0"/>
          <w:numId w:val="22"/>
        </w:numPr>
        <w:jc w:val="both"/>
        <w:rPr>
          <w:rFonts w:asciiTheme="minorHAnsi" w:hAnsiTheme="minorHAnsi"/>
          <w:b/>
          <w:bCs/>
        </w:rPr>
      </w:pPr>
      <w:r w:rsidRPr="00923D13">
        <w:rPr>
          <w:rFonts w:asciiTheme="minorHAnsi" w:hAnsiTheme="minorHAnsi"/>
          <w:b/>
          <w:bCs/>
        </w:rPr>
        <w:t>The Right to Data Portability</w:t>
      </w:r>
    </w:p>
    <w:p w14:paraId="08201A48" w14:textId="77777777" w:rsidR="00923D13" w:rsidRPr="00923D13" w:rsidRDefault="00923D13" w:rsidP="00923D13">
      <w:pPr>
        <w:pStyle w:val="Default"/>
        <w:jc w:val="both"/>
        <w:rPr>
          <w:rFonts w:asciiTheme="minorHAnsi" w:hAnsiTheme="minorHAnsi"/>
          <w:bCs/>
        </w:rPr>
      </w:pPr>
      <w:r w:rsidRPr="00923D13">
        <w:rPr>
          <w:rFonts w:asciiTheme="minorHAnsi" w:hAnsiTheme="minorHAnsi"/>
          <w:bCs/>
        </w:rPr>
        <w:t>This allows individuals to obtain and reuse their personal data for their own purposes across different services. It allows them to move copy or transfer personal data easily from one IT environment to another in a safe and secure way, without hindrance to usability. Some organisations in the UK already offer data portability through the ‘</w:t>
      </w:r>
      <w:proofErr w:type="spellStart"/>
      <w:r w:rsidRPr="00923D13">
        <w:rPr>
          <w:rFonts w:asciiTheme="minorHAnsi" w:hAnsiTheme="minorHAnsi"/>
          <w:bCs/>
        </w:rPr>
        <w:t>midata</w:t>
      </w:r>
      <w:proofErr w:type="spellEnd"/>
      <w:r w:rsidRPr="00923D13">
        <w:rPr>
          <w:rFonts w:asciiTheme="minorHAnsi" w:hAnsiTheme="minorHAnsi"/>
          <w:bCs/>
        </w:rPr>
        <w:t>’ and similar initiatives which allow individuals to view access and use their personal consumption and transaction data in a way that is portable and safe. It enables consumers to take advantage of applications and services which can use this data to find them a better deal, or help them understand their spending habits.</w:t>
      </w:r>
    </w:p>
    <w:p w14:paraId="529CF7F3" w14:textId="77777777" w:rsidR="00923D13" w:rsidRPr="00923D13" w:rsidRDefault="00923D13" w:rsidP="00923D13">
      <w:pPr>
        <w:pStyle w:val="Default"/>
        <w:jc w:val="both"/>
        <w:rPr>
          <w:rFonts w:asciiTheme="minorHAnsi" w:hAnsiTheme="minorHAnsi"/>
          <w:bCs/>
        </w:rPr>
      </w:pPr>
    </w:p>
    <w:p w14:paraId="6AE0FD2A" w14:textId="77777777" w:rsidR="00923D13" w:rsidRPr="00923D13" w:rsidRDefault="00923D13" w:rsidP="00923D13">
      <w:pPr>
        <w:pStyle w:val="Default"/>
        <w:numPr>
          <w:ilvl w:val="0"/>
          <w:numId w:val="22"/>
        </w:numPr>
        <w:jc w:val="both"/>
        <w:rPr>
          <w:rFonts w:asciiTheme="minorHAnsi" w:hAnsiTheme="minorHAnsi"/>
          <w:b/>
          <w:bCs/>
        </w:rPr>
      </w:pPr>
      <w:r w:rsidRPr="00923D13">
        <w:rPr>
          <w:rFonts w:asciiTheme="minorHAnsi" w:hAnsiTheme="minorHAnsi"/>
          <w:b/>
          <w:bCs/>
        </w:rPr>
        <w:t>Right of Erasure</w:t>
      </w:r>
    </w:p>
    <w:p w14:paraId="545D36EF" w14:textId="77777777" w:rsidR="00923D13" w:rsidRPr="00923D13" w:rsidRDefault="00923D13" w:rsidP="00923D13">
      <w:pPr>
        <w:pStyle w:val="Default"/>
        <w:jc w:val="both"/>
        <w:rPr>
          <w:rFonts w:asciiTheme="minorHAnsi" w:hAnsiTheme="minorHAnsi"/>
          <w:bCs/>
          <w:i/>
        </w:rPr>
      </w:pPr>
      <w:r w:rsidRPr="00923D13">
        <w:rPr>
          <w:rFonts w:asciiTheme="minorHAnsi" w:hAnsiTheme="minorHAnsi"/>
          <w:bCs/>
        </w:rPr>
        <w:t xml:space="preserve">The right to erasure is also known as ‘the right to be forgotten’. The broad principle underpinning this right is to enable an individual to request the deletion or removal of personal data whether there is no compelling reason for its continued processing. </w:t>
      </w:r>
      <w:r w:rsidRPr="00923D13">
        <w:rPr>
          <w:rFonts w:asciiTheme="minorHAnsi" w:hAnsiTheme="minorHAnsi"/>
          <w:bCs/>
          <w:i/>
        </w:rPr>
        <w:t xml:space="preserve">GP practices and other healthcare providers are EXEMPT </w:t>
      </w:r>
      <w:proofErr w:type="spellStart"/>
      <w:r w:rsidRPr="00923D13">
        <w:rPr>
          <w:rFonts w:asciiTheme="minorHAnsi" w:hAnsiTheme="minorHAnsi"/>
          <w:bCs/>
          <w:i/>
        </w:rPr>
        <w:t>form</w:t>
      </w:r>
      <w:proofErr w:type="spellEnd"/>
      <w:r w:rsidRPr="00923D13">
        <w:rPr>
          <w:rFonts w:asciiTheme="minorHAnsi" w:hAnsiTheme="minorHAnsi"/>
          <w:bCs/>
          <w:i/>
        </w:rPr>
        <w:t xml:space="preserve"> this.</w:t>
      </w:r>
    </w:p>
    <w:p w14:paraId="17114046" w14:textId="77777777" w:rsidR="00923D13" w:rsidRPr="00923D13" w:rsidRDefault="00923D13" w:rsidP="00923D13">
      <w:pPr>
        <w:pStyle w:val="Default"/>
        <w:jc w:val="both"/>
        <w:rPr>
          <w:rFonts w:asciiTheme="minorHAnsi" w:hAnsiTheme="minorHAnsi"/>
          <w:bCs/>
        </w:rPr>
      </w:pPr>
    </w:p>
    <w:p w14:paraId="0BDB81EB" w14:textId="77777777" w:rsidR="00923D13" w:rsidRPr="00923D13" w:rsidRDefault="00923D13" w:rsidP="00923D13">
      <w:pPr>
        <w:pStyle w:val="Default"/>
        <w:numPr>
          <w:ilvl w:val="0"/>
          <w:numId w:val="22"/>
        </w:numPr>
        <w:jc w:val="both"/>
        <w:rPr>
          <w:rFonts w:asciiTheme="minorHAnsi" w:hAnsiTheme="minorHAnsi"/>
          <w:b/>
          <w:bCs/>
        </w:rPr>
      </w:pPr>
      <w:r w:rsidRPr="00923D13">
        <w:rPr>
          <w:rFonts w:asciiTheme="minorHAnsi" w:hAnsiTheme="minorHAnsi"/>
          <w:b/>
          <w:bCs/>
        </w:rPr>
        <w:t>Right of Rectification</w:t>
      </w:r>
    </w:p>
    <w:p w14:paraId="7F13C898" w14:textId="77777777" w:rsidR="00923D13" w:rsidRPr="00923D13" w:rsidRDefault="00923D13" w:rsidP="00923D13">
      <w:pPr>
        <w:pStyle w:val="Default"/>
        <w:jc w:val="both"/>
        <w:rPr>
          <w:rFonts w:asciiTheme="minorHAnsi" w:hAnsiTheme="minorHAnsi"/>
          <w:bCs/>
        </w:rPr>
      </w:pPr>
      <w:r w:rsidRPr="00923D13">
        <w:rPr>
          <w:rFonts w:asciiTheme="minorHAnsi" w:hAnsiTheme="minorHAnsi"/>
          <w:bCs/>
        </w:rPr>
        <w:t>Individuals are entitled to have personal data rectified if it is inaccurate or incomplete. If you have disclosed the personal data in question to third parties, you must inform them of the rectification where possible. You must also inform the individuals about the third parties to whom the data has been disclosed where appropriate.</w:t>
      </w:r>
    </w:p>
    <w:p w14:paraId="35036036" w14:textId="77777777" w:rsidR="00923D13" w:rsidRPr="00923D13" w:rsidRDefault="00923D13" w:rsidP="00923D13">
      <w:pPr>
        <w:pStyle w:val="Default"/>
        <w:jc w:val="both"/>
        <w:rPr>
          <w:rFonts w:asciiTheme="minorHAnsi" w:hAnsiTheme="minorHAnsi"/>
          <w:bCs/>
        </w:rPr>
      </w:pPr>
    </w:p>
    <w:p w14:paraId="5D8ECE28" w14:textId="77777777" w:rsidR="00923D13" w:rsidRPr="00923D13" w:rsidRDefault="00923D13" w:rsidP="00923D13">
      <w:pPr>
        <w:pStyle w:val="Default"/>
        <w:numPr>
          <w:ilvl w:val="0"/>
          <w:numId w:val="22"/>
        </w:numPr>
        <w:jc w:val="both"/>
        <w:rPr>
          <w:rFonts w:asciiTheme="minorHAnsi" w:hAnsiTheme="minorHAnsi"/>
          <w:b/>
          <w:bCs/>
        </w:rPr>
      </w:pPr>
      <w:r w:rsidRPr="00923D13">
        <w:rPr>
          <w:rFonts w:asciiTheme="minorHAnsi" w:hAnsiTheme="minorHAnsi"/>
          <w:b/>
          <w:bCs/>
        </w:rPr>
        <w:t>Right of Access</w:t>
      </w:r>
    </w:p>
    <w:p w14:paraId="4A87CCDE" w14:textId="77777777" w:rsidR="00923D13" w:rsidRPr="00923D13" w:rsidRDefault="00923D13" w:rsidP="00923D13">
      <w:pPr>
        <w:pStyle w:val="Default"/>
        <w:jc w:val="both"/>
        <w:rPr>
          <w:rFonts w:asciiTheme="minorHAnsi" w:hAnsiTheme="minorHAnsi"/>
          <w:bCs/>
        </w:rPr>
      </w:pPr>
      <w:r w:rsidRPr="00923D13">
        <w:rPr>
          <w:rFonts w:asciiTheme="minorHAnsi" w:hAnsiTheme="minorHAnsi"/>
          <w:bCs/>
        </w:rPr>
        <w:t xml:space="preserve">Under the General Data Protection Regulation (GDPR), individuals will have the right to obtain: confirmation that their data is being processed; access to their personal data; and other supplementary information. These are similar to existing subject access rights under the DPA. The GDPR clarifies that the reason for allowing </w:t>
      </w:r>
      <w:r w:rsidRPr="00923D13">
        <w:rPr>
          <w:rFonts w:asciiTheme="minorHAnsi" w:hAnsiTheme="minorHAnsi"/>
          <w:bCs/>
        </w:rPr>
        <w:lastRenderedPageBreak/>
        <w:t>individuals to access their personal data is so that they are aware of and can verify the lawfulness of the processing.</w:t>
      </w:r>
    </w:p>
    <w:p w14:paraId="56CB2F8C" w14:textId="77777777" w:rsidR="00923D13" w:rsidRPr="00923D13" w:rsidRDefault="00923D13" w:rsidP="00923D13">
      <w:pPr>
        <w:pStyle w:val="Default"/>
        <w:jc w:val="both"/>
        <w:rPr>
          <w:rFonts w:asciiTheme="minorHAnsi" w:hAnsiTheme="minorHAnsi"/>
          <w:bCs/>
        </w:rPr>
      </w:pPr>
    </w:p>
    <w:p w14:paraId="4BEBF1F7" w14:textId="77777777" w:rsidR="00923D13" w:rsidRPr="00923D13" w:rsidRDefault="00923D13" w:rsidP="00923D13">
      <w:pPr>
        <w:pStyle w:val="Default"/>
        <w:numPr>
          <w:ilvl w:val="0"/>
          <w:numId w:val="22"/>
        </w:numPr>
        <w:jc w:val="both"/>
        <w:rPr>
          <w:rFonts w:asciiTheme="minorHAnsi" w:hAnsiTheme="minorHAnsi"/>
          <w:b/>
          <w:bCs/>
        </w:rPr>
      </w:pPr>
      <w:r w:rsidRPr="00923D13">
        <w:rPr>
          <w:rFonts w:asciiTheme="minorHAnsi" w:hAnsiTheme="minorHAnsi"/>
          <w:b/>
          <w:bCs/>
        </w:rPr>
        <w:t>Right to Restrict Processing</w:t>
      </w:r>
    </w:p>
    <w:p w14:paraId="35AE5DFC" w14:textId="77777777" w:rsidR="00923D13" w:rsidRPr="00923D13" w:rsidRDefault="00923D13" w:rsidP="00923D13">
      <w:pPr>
        <w:pStyle w:val="Default"/>
        <w:jc w:val="both"/>
        <w:rPr>
          <w:rFonts w:asciiTheme="minorHAnsi" w:hAnsiTheme="minorHAnsi"/>
          <w:bCs/>
        </w:rPr>
      </w:pPr>
      <w:r w:rsidRPr="00923D13">
        <w:rPr>
          <w:rFonts w:asciiTheme="minorHAnsi" w:hAnsiTheme="minorHAnsi"/>
          <w:bCs/>
        </w:rPr>
        <w:t>Under the DPA, individuals have a right to ‘block’ or suppress processing of personal data. The restriction of processing under the GDPR is similar. When processing is restricted, you are permitted to store the personal data, but not further process it. You can retain just enough information about the individual to ensure that the restriction is respected in future.</w:t>
      </w:r>
    </w:p>
    <w:p w14:paraId="7D584A6F" w14:textId="77777777" w:rsidR="00923D13" w:rsidRPr="00923D13" w:rsidRDefault="00923D13" w:rsidP="00923D13">
      <w:pPr>
        <w:pStyle w:val="Default"/>
        <w:jc w:val="both"/>
        <w:rPr>
          <w:rFonts w:asciiTheme="minorHAnsi" w:hAnsiTheme="minorHAnsi"/>
          <w:bCs/>
        </w:rPr>
      </w:pPr>
    </w:p>
    <w:p w14:paraId="3F2C85E0" w14:textId="77777777" w:rsidR="00923D13" w:rsidRPr="00923D13" w:rsidRDefault="00923D13" w:rsidP="00923D13">
      <w:pPr>
        <w:pStyle w:val="Default"/>
        <w:numPr>
          <w:ilvl w:val="0"/>
          <w:numId w:val="22"/>
        </w:numPr>
        <w:jc w:val="both"/>
        <w:rPr>
          <w:rFonts w:asciiTheme="minorHAnsi" w:hAnsiTheme="minorHAnsi"/>
          <w:b/>
          <w:bCs/>
        </w:rPr>
      </w:pPr>
      <w:r w:rsidRPr="00923D13">
        <w:rPr>
          <w:rFonts w:asciiTheme="minorHAnsi" w:hAnsiTheme="minorHAnsi"/>
          <w:b/>
          <w:bCs/>
        </w:rPr>
        <w:t>Right to be Informed</w:t>
      </w:r>
    </w:p>
    <w:p w14:paraId="2A18BE77" w14:textId="77777777" w:rsidR="00923D13" w:rsidRDefault="00923D13" w:rsidP="00923D13">
      <w:pPr>
        <w:pStyle w:val="Default"/>
        <w:jc w:val="both"/>
        <w:rPr>
          <w:rFonts w:asciiTheme="minorHAnsi" w:hAnsiTheme="minorHAnsi"/>
          <w:bCs/>
        </w:rPr>
      </w:pPr>
      <w:r w:rsidRPr="00923D13">
        <w:rPr>
          <w:rFonts w:asciiTheme="minorHAnsi" w:hAnsiTheme="minorHAnsi"/>
          <w:bCs/>
        </w:rPr>
        <w:t>The right to be informed encompasses your obligation to provide ‘fair processing information’, typically through a privacy notice. It emphasises the need for transparency over how you use personal data.</w:t>
      </w:r>
    </w:p>
    <w:p w14:paraId="124F97C7" w14:textId="77777777" w:rsidR="00923D13" w:rsidRDefault="00923D13" w:rsidP="00923D13">
      <w:pPr>
        <w:pStyle w:val="Default"/>
        <w:jc w:val="both"/>
        <w:rPr>
          <w:rFonts w:asciiTheme="minorHAnsi" w:hAnsiTheme="minorHAnsi"/>
          <w:bCs/>
        </w:rPr>
      </w:pPr>
    </w:p>
    <w:p w14:paraId="127E57C8" w14:textId="77777777" w:rsidR="00923D13" w:rsidRPr="00923D13" w:rsidRDefault="00923D13" w:rsidP="00923D13">
      <w:pPr>
        <w:pStyle w:val="Default"/>
        <w:jc w:val="both"/>
        <w:rPr>
          <w:rFonts w:asciiTheme="minorHAnsi" w:hAnsiTheme="minorHAnsi"/>
          <w:bCs/>
        </w:rPr>
      </w:pPr>
    </w:p>
    <w:p w14:paraId="13FA46C3" w14:textId="77777777" w:rsidR="00923D13" w:rsidRPr="00923D13" w:rsidRDefault="00923D13" w:rsidP="00923D13">
      <w:pPr>
        <w:pStyle w:val="Default"/>
        <w:jc w:val="both"/>
        <w:rPr>
          <w:rFonts w:asciiTheme="minorHAnsi" w:hAnsiTheme="minorHAnsi"/>
          <w:bCs/>
        </w:rPr>
      </w:pPr>
    </w:p>
    <w:p w14:paraId="037955AD" w14:textId="77777777" w:rsidR="00923D13" w:rsidRPr="00923D13" w:rsidRDefault="00923D13" w:rsidP="00923D13">
      <w:pPr>
        <w:pStyle w:val="Default"/>
        <w:numPr>
          <w:ilvl w:val="0"/>
          <w:numId w:val="22"/>
        </w:numPr>
        <w:jc w:val="both"/>
        <w:rPr>
          <w:rFonts w:asciiTheme="minorHAnsi" w:hAnsiTheme="minorHAnsi"/>
          <w:b/>
          <w:bCs/>
        </w:rPr>
      </w:pPr>
      <w:r w:rsidRPr="00923D13">
        <w:rPr>
          <w:rFonts w:asciiTheme="minorHAnsi" w:hAnsiTheme="minorHAnsi"/>
          <w:b/>
          <w:bCs/>
        </w:rPr>
        <w:t>Right to Object</w:t>
      </w:r>
    </w:p>
    <w:p w14:paraId="60D86F1D" w14:textId="77777777" w:rsidR="00923D13" w:rsidRPr="00923D13" w:rsidRDefault="00923D13" w:rsidP="00923D13">
      <w:pPr>
        <w:pStyle w:val="Default"/>
        <w:jc w:val="both"/>
        <w:rPr>
          <w:rFonts w:asciiTheme="minorHAnsi" w:hAnsiTheme="minorHAnsi"/>
          <w:bCs/>
        </w:rPr>
      </w:pPr>
      <w:r w:rsidRPr="00923D13">
        <w:rPr>
          <w:rFonts w:asciiTheme="minorHAnsi" w:hAnsiTheme="minorHAnsi"/>
          <w:bCs/>
        </w:rPr>
        <w:t>Individuals have the right to object to: processing based on legitimate interests or the performance of a task in the public interest/exercise of official authority (including profiling); direct marketing (including profiling); and processing for purposes of scientific/historical research and statistics.</w:t>
      </w:r>
    </w:p>
    <w:p w14:paraId="6A2B9E40" w14:textId="77777777" w:rsidR="00923D13" w:rsidRPr="00923D13" w:rsidRDefault="00923D13" w:rsidP="00923D13">
      <w:pPr>
        <w:pStyle w:val="Default"/>
        <w:jc w:val="both"/>
        <w:rPr>
          <w:rFonts w:asciiTheme="minorHAnsi" w:hAnsiTheme="minorHAnsi"/>
          <w:bCs/>
        </w:rPr>
      </w:pPr>
    </w:p>
    <w:p w14:paraId="2662DA9D" w14:textId="77777777" w:rsidR="00923D13" w:rsidRPr="00923D13" w:rsidRDefault="00923D13" w:rsidP="00923D13">
      <w:pPr>
        <w:pStyle w:val="Default"/>
        <w:numPr>
          <w:ilvl w:val="0"/>
          <w:numId w:val="22"/>
        </w:numPr>
        <w:jc w:val="both"/>
        <w:rPr>
          <w:rFonts w:asciiTheme="minorHAnsi" w:hAnsiTheme="minorHAnsi"/>
          <w:b/>
          <w:bCs/>
        </w:rPr>
      </w:pPr>
      <w:r w:rsidRPr="00923D13">
        <w:rPr>
          <w:rFonts w:asciiTheme="minorHAnsi" w:hAnsiTheme="minorHAnsi"/>
          <w:b/>
          <w:bCs/>
        </w:rPr>
        <w:t>Rights Related to Automated Decision Making and Profiling</w:t>
      </w:r>
    </w:p>
    <w:p w14:paraId="396978F3" w14:textId="77777777" w:rsidR="00923D13" w:rsidRDefault="00923D13" w:rsidP="00923D13">
      <w:pPr>
        <w:pStyle w:val="Default"/>
        <w:jc w:val="both"/>
        <w:rPr>
          <w:rFonts w:asciiTheme="minorHAnsi" w:hAnsiTheme="minorHAnsi"/>
          <w:bCs/>
        </w:rPr>
      </w:pPr>
      <w:r w:rsidRPr="00923D13">
        <w:rPr>
          <w:rFonts w:asciiTheme="minorHAnsi" w:hAnsiTheme="minorHAnsi"/>
          <w:bCs/>
        </w:rPr>
        <w:t>The GDPR provides safeguards for individuals against the risk that a potentially damaging decision is taken without human intervention. These rights work in a similar way to existing rights under the DPA. Identify whether any of your processing operations constitute automated decision making and consider whether you need to update your procedures to deal with the requirements of the GDPR.</w:t>
      </w:r>
    </w:p>
    <w:p w14:paraId="1E51D9CC" w14:textId="77777777" w:rsidR="00923D13" w:rsidRPr="00923D13" w:rsidRDefault="00923D13" w:rsidP="00923D13">
      <w:pPr>
        <w:pStyle w:val="Default"/>
        <w:jc w:val="both"/>
        <w:rPr>
          <w:rFonts w:asciiTheme="minorHAnsi" w:hAnsiTheme="minorHAnsi"/>
          <w:bCs/>
        </w:rPr>
      </w:pPr>
    </w:p>
    <w:p w14:paraId="451D2094" w14:textId="77777777" w:rsidR="0052406F" w:rsidRDefault="0052406F" w:rsidP="0052406F">
      <w:pPr>
        <w:pStyle w:val="Default"/>
        <w:jc w:val="both"/>
        <w:rPr>
          <w:rFonts w:asciiTheme="minorHAnsi" w:hAnsiTheme="minorHAnsi"/>
          <w:bCs/>
          <w:lang w:val="en"/>
        </w:rPr>
      </w:pPr>
      <w:r>
        <w:rPr>
          <w:rFonts w:asciiTheme="minorHAnsi" w:hAnsiTheme="minorHAnsi"/>
          <w:bCs/>
          <w:lang w:val="en"/>
        </w:rPr>
        <w:t xml:space="preserve">Information regarding each of these rights can be found on the Information Commissioners website or by clicking on the link below: </w:t>
      </w:r>
    </w:p>
    <w:p w14:paraId="0977B3D2" w14:textId="77777777" w:rsidR="0052406F" w:rsidRDefault="006E6133" w:rsidP="0052406F">
      <w:pPr>
        <w:pStyle w:val="Default"/>
        <w:jc w:val="both"/>
        <w:rPr>
          <w:rFonts w:asciiTheme="minorHAnsi" w:hAnsiTheme="minorHAnsi"/>
          <w:bCs/>
          <w:lang w:val="en"/>
        </w:rPr>
      </w:pPr>
      <w:hyperlink r:id="rId13" w:history="1">
        <w:r w:rsidR="0052406F" w:rsidRPr="00837074">
          <w:rPr>
            <w:rStyle w:val="Hyperlink"/>
            <w:rFonts w:asciiTheme="minorHAnsi" w:hAnsiTheme="minorHAnsi"/>
            <w:bCs/>
            <w:lang w:val="en"/>
          </w:rPr>
          <w:t>www.ico.org.uk/for-organisations/guide-to-the-general-data-protection-regulation-gdpr/individual-rights/</w:t>
        </w:r>
      </w:hyperlink>
    </w:p>
    <w:p w14:paraId="503A41E6" w14:textId="77777777" w:rsidR="009029AB" w:rsidRPr="005961E1" w:rsidRDefault="009029AB" w:rsidP="005961E1">
      <w:pPr>
        <w:pStyle w:val="Heading1"/>
      </w:pPr>
      <w:bookmarkStart w:id="19" w:name="_Toc60669336"/>
      <w:r w:rsidRPr="005961E1">
        <w:t>Complaints</w:t>
      </w:r>
      <w:r w:rsidR="003D56BB" w:rsidRPr="005961E1">
        <w:t>/concerns/qu</w:t>
      </w:r>
      <w:r w:rsidR="00DE369F" w:rsidRPr="005961E1">
        <w:t>eries</w:t>
      </w:r>
      <w:bookmarkEnd w:id="19"/>
      <w:r w:rsidRPr="005961E1">
        <w:t xml:space="preserve"> </w:t>
      </w:r>
    </w:p>
    <w:p w14:paraId="65FF00C0" w14:textId="77777777" w:rsidR="003D56BB" w:rsidRDefault="003D56BB" w:rsidP="003D56BB">
      <w:pPr>
        <w:pStyle w:val="Default"/>
        <w:jc w:val="both"/>
        <w:rPr>
          <w:rFonts w:asciiTheme="minorHAnsi" w:hAnsiTheme="minorHAnsi"/>
          <w:color w:val="000000" w:themeColor="text1"/>
        </w:rPr>
      </w:pPr>
    </w:p>
    <w:p w14:paraId="02CCAAAF" w14:textId="77777777" w:rsidR="003D56BB" w:rsidRDefault="003D56BB" w:rsidP="003D56BB">
      <w:pPr>
        <w:pStyle w:val="Default"/>
        <w:jc w:val="both"/>
        <w:rPr>
          <w:rFonts w:asciiTheme="minorHAnsi" w:hAnsiTheme="minorHAnsi" w:cs="Tahoma"/>
          <w:lang w:eastAsia="en-GB"/>
        </w:rPr>
      </w:pPr>
      <w:r>
        <w:rPr>
          <w:rFonts w:asciiTheme="minorHAnsi" w:hAnsiTheme="minorHAnsi"/>
          <w:color w:val="000000" w:themeColor="text1"/>
        </w:rPr>
        <w:t xml:space="preserve">Whilst you are registered at Rooley Lane Medical Centre, we are only the gatekeeper of YOUR health record.  If you have any </w:t>
      </w:r>
      <w:r w:rsidR="00DE369F">
        <w:rPr>
          <w:rFonts w:asciiTheme="minorHAnsi" w:hAnsiTheme="minorHAnsi"/>
          <w:color w:val="000000" w:themeColor="text1"/>
        </w:rPr>
        <w:t xml:space="preserve">complaints, </w:t>
      </w:r>
      <w:r>
        <w:rPr>
          <w:rFonts w:asciiTheme="minorHAnsi" w:hAnsiTheme="minorHAnsi"/>
          <w:color w:val="000000" w:themeColor="text1"/>
        </w:rPr>
        <w:t xml:space="preserve">concerns or </w:t>
      </w:r>
      <w:r w:rsidR="00DE369F">
        <w:rPr>
          <w:rFonts w:asciiTheme="minorHAnsi" w:hAnsiTheme="minorHAnsi"/>
          <w:color w:val="000000" w:themeColor="text1"/>
        </w:rPr>
        <w:t>queries</w:t>
      </w:r>
      <w:r>
        <w:rPr>
          <w:rFonts w:asciiTheme="minorHAnsi" w:hAnsiTheme="minorHAnsi"/>
          <w:color w:val="000000" w:themeColor="text1"/>
        </w:rPr>
        <w:t xml:space="preserve"> about any aspect of how your personal data is collected, held, stored or who it is shared with you have the right to discuss this with us.  You also have the right to change your mind at any time to anything that you have consented to or not consented to.  Please speak to the Practice Manager if you have any concerns, questions or complaints about any aspect of this Patient Privacy Notice. </w:t>
      </w:r>
      <w:r w:rsidRPr="009029AB">
        <w:rPr>
          <w:rFonts w:asciiTheme="minorHAnsi" w:hAnsiTheme="minorHAnsi" w:cs="Tahoma"/>
          <w:lang w:eastAsia="en-GB"/>
        </w:rPr>
        <w:t xml:space="preserve">  </w:t>
      </w:r>
    </w:p>
    <w:p w14:paraId="00BCA264" w14:textId="77777777" w:rsidR="009029AB" w:rsidRPr="009029AB" w:rsidRDefault="009029AB" w:rsidP="00C96662">
      <w:pPr>
        <w:pStyle w:val="Default"/>
        <w:jc w:val="both"/>
        <w:rPr>
          <w:rFonts w:asciiTheme="minorHAnsi" w:hAnsiTheme="minorHAnsi"/>
        </w:rPr>
      </w:pPr>
    </w:p>
    <w:p w14:paraId="5FAE8D40" w14:textId="28CD000C" w:rsidR="009029AB" w:rsidRDefault="009029AB" w:rsidP="00C96662">
      <w:pPr>
        <w:pStyle w:val="Default"/>
        <w:jc w:val="both"/>
        <w:rPr>
          <w:rFonts w:asciiTheme="minorHAnsi" w:hAnsiTheme="minorHAnsi"/>
        </w:rPr>
      </w:pPr>
      <w:r w:rsidRPr="009029AB">
        <w:rPr>
          <w:rFonts w:asciiTheme="minorHAnsi" w:hAnsiTheme="minorHAnsi"/>
        </w:rPr>
        <w:t xml:space="preserve">If you are still unhappy following a review by the Practice you can then complain to the Information Commissioners Office (ICO). </w:t>
      </w:r>
      <w:hyperlink r:id="rId14" w:history="1">
        <w:r w:rsidR="00D54968" w:rsidRPr="00B4568F">
          <w:rPr>
            <w:rStyle w:val="Hyperlink"/>
            <w:rFonts w:asciiTheme="minorHAnsi" w:hAnsiTheme="minorHAnsi"/>
            <w:b/>
            <w:bCs/>
          </w:rPr>
          <w:t>https://ico.org.uk/make-a-complaint/</w:t>
        </w:r>
      </w:hyperlink>
      <w:r w:rsidR="00D54968">
        <w:rPr>
          <w:rFonts w:asciiTheme="minorHAnsi" w:hAnsiTheme="minorHAnsi"/>
          <w:b/>
          <w:bCs/>
        </w:rPr>
        <w:t xml:space="preserve"> </w:t>
      </w:r>
      <w:r w:rsidRPr="009029AB">
        <w:rPr>
          <w:rFonts w:asciiTheme="minorHAnsi" w:hAnsiTheme="minorHAnsi"/>
        </w:rPr>
        <w:t xml:space="preserve">, telephone: 0303 123 1113 (local rate) </w:t>
      </w:r>
    </w:p>
    <w:p w14:paraId="466DC68E" w14:textId="77777777" w:rsidR="00923D13" w:rsidRPr="00D8641D" w:rsidRDefault="00923D13" w:rsidP="00D8641D">
      <w:pPr>
        <w:pStyle w:val="Heading1"/>
      </w:pPr>
      <w:bookmarkStart w:id="20" w:name="_Toc60669337"/>
      <w:r w:rsidRPr="00D8641D">
        <w:t>Further information is available from:</w:t>
      </w:r>
      <w:bookmarkEnd w:id="20"/>
    </w:p>
    <w:p w14:paraId="7C671B69" w14:textId="77777777" w:rsidR="00923D13" w:rsidRDefault="00923D13" w:rsidP="00C96662">
      <w:pPr>
        <w:pStyle w:val="Default"/>
        <w:jc w:val="both"/>
        <w:rPr>
          <w:rFonts w:asciiTheme="minorHAnsi" w:hAnsiTheme="minorHAnsi"/>
        </w:rPr>
      </w:pPr>
    </w:p>
    <w:p w14:paraId="1A938594" w14:textId="115A3561" w:rsidR="00923D13" w:rsidRDefault="006E6133" w:rsidP="00923D13">
      <w:pPr>
        <w:pStyle w:val="Default"/>
        <w:jc w:val="both"/>
        <w:rPr>
          <w:rFonts w:asciiTheme="minorHAnsi" w:hAnsiTheme="minorHAnsi"/>
        </w:rPr>
      </w:pPr>
      <w:hyperlink r:id="rId15" w:history="1">
        <w:r w:rsidR="00923D13" w:rsidRPr="00923D13">
          <w:rPr>
            <w:rStyle w:val="Hyperlink"/>
            <w:rFonts w:asciiTheme="minorHAnsi" w:hAnsiTheme="minorHAnsi"/>
          </w:rPr>
          <w:t>www.tpp-uk.com</w:t>
        </w:r>
      </w:hyperlink>
      <w:r w:rsidR="00923D13" w:rsidRPr="00923D13">
        <w:rPr>
          <w:rFonts w:asciiTheme="minorHAnsi" w:hAnsiTheme="minorHAnsi"/>
        </w:rPr>
        <w:t xml:space="preserve"> </w:t>
      </w:r>
    </w:p>
    <w:p w14:paraId="4CBE91DF" w14:textId="77777777" w:rsidR="00F9339D" w:rsidRPr="00923D13" w:rsidRDefault="00F9339D" w:rsidP="00923D13">
      <w:pPr>
        <w:pStyle w:val="Default"/>
        <w:jc w:val="both"/>
        <w:rPr>
          <w:rFonts w:asciiTheme="minorHAnsi" w:hAnsiTheme="minorHAnsi"/>
        </w:rPr>
      </w:pPr>
    </w:p>
    <w:p w14:paraId="2878511D" w14:textId="45EEE45D" w:rsidR="00923D13" w:rsidRDefault="006E6133" w:rsidP="00923D13">
      <w:pPr>
        <w:pStyle w:val="Default"/>
        <w:jc w:val="both"/>
        <w:rPr>
          <w:rFonts w:asciiTheme="minorHAnsi" w:hAnsiTheme="minorHAnsi"/>
        </w:rPr>
      </w:pPr>
      <w:hyperlink r:id="rId16" w:history="1">
        <w:r w:rsidR="00923D13" w:rsidRPr="00923D13">
          <w:rPr>
            <w:rStyle w:val="Hyperlink"/>
            <w:rFonts w:asciiTheme="minorHAnsi" w:hAnsiTheme="minorHAnsi"/>
          </w:rPr>
          <w:t>www.ico.org.uk</w:t>
        </w:r>
      </w:hyperlink>
      <w:r w:rsidR="00923D13" w:rsidRPr="00923D13">
        <w:rPr>
          <w:rFonts w:asciiTheme="minorHAnsi" w:hAnsiTheme="minorHAnsi"/>
        </w:rPr>
        <w:t xml:space="preserve"> </w:t>
      </w:r>
    </w:p>
    <w:p w14:paraId="78BBA125" w14:textId="77777777" w:rsidR="00F9339D" w:rsidRPr="00923D13" w:rsidRDefault="00F9339D" w:rsidP="00923D13">
      <w:pPr>
        <w:pStyle w:val="Default"/>
        <w:jc w:val="both"/>
        <w:rPr>
          <w:rFonts w:asciiTheme="minorHAnsi" w:hAnsiTheme="minorHAnsi"/>
        </w:rPr>
      </w:pPr>
    </w:p>
    <w:p w14:paraId="6BAF2D3F" w14:textId="77777777" w:rsidR="00F9339D" w:rsidRDefault="006E6133" w:rsidP="00F9339D">
      <w:pPr>
        <w:pStyle w:val="Default"/>
        <w:jc w:val="both"/>
        <w:rPr>
          <w:rFonts w:asciiTheme="minorHAnsi" w:hAnsiTheme="minorHAnsi"/>
        </w:rPr>
      </w:pPr>
      <w:hyperlink r:id="rId17" w:history="1">
        <w:r w:rsidR="00F9339D" w:rsidRPr="00B4568F">
          <w:rPr>
            <w:rStyle w:val="Hyperlink"/>
            <w:rFonts w:asciiTheme="minorHAnsi" w:hAnsiTheme="minorHAnsi"/>
          </w:rPr>
          <w:t>https://digital.nhs.uk/data-and-information/looking-after-information/data-security-and-information-governance</w:t>
        </w:r>
      </w:hyperlink>
      <w:r w:rsidR="00F9339D">
        <w:rPr>
          <w:rFonts w:asciiTheme="minorHAnsi" w:hAnsiTheme="minorHAnsi"/>
          <w:color w:val="auto"/>
          <w:u w:val="single"/>
        </w:rPr>
        <w:t xml:space="preserve"> </w:t>
      </w:r>
      <w:r w:rsidR="00F9339D" w:rsidRPr="00F9339D">
        <w:rPr>
          <w:rFonts w:asciiTheme="minorHAnsi" w:hAnsiTheme="minorHAnsi"/>
          <w:color w:val="auto"/>
          <w:u w:val="single"/>
        </w:rPr>
        <w:t xml:space="preserve"> </w:t>
      </w:r>
      <w:r w:rsidR="00F9339D">
        <w:rPr>
          <w:rFonts w:asciiTheme="minorHAnsi" w:hAnsiTheme="minorHAnsi"/>
          <w:color w:val="auto"/>
          <w:u w:val="single"/>
        </w:rPr>
        <w:t xml:space="preserve">  </w:t>
      </w:r>
    </w:p>
    <w:p w14:paraId="36067CA0" w14:textId="77777777" w:rsidR="00F9339D" w:rsidRDefault="00F9339D" w:rsidP="00F9339D">
      <w:pPr>
        <w:pStyle w:val="Default"/>
        <w:jc w:val="both"/>
        <w:rPr>
          <w:rFonts w:asciiTheme="minorHAnsi" w:hAnsiTheme="minorHAnsi"/>
        </w:rPr>
      </w:pPr>
    </w:p>
    <w:p w14:paraId="66EBE564" w14:textId="7230047E" w:rsidR="00F9339D" w:rsidRPr="00F9339D" w:rsidRDefault="006E6133" w:rsidP="00F9339D">
      <w:pPr>
        <w:pStyle w:val="Default"/>
        <w:jc w:val="both"/>
        <w:rPr>
          <w:rFonts w:asciiTheme="minorHAnsi" w:hAnsiTheme="minorHAnsi"/>
        </w:rPr>
      </w:pPr>
      <w:hyperlink r:id="rId18" w:history="1">
        <w:r w:rsidR="00F9339D" w:rsidRPr="00B4568F">
          <w:rPr>
            <w:rStyle w:val="Hyperlink"/>
            <w:rFonts w:asciiTheme="minorHAnsi" w:hAnsiTheme="minorHAnsi"/>
          </w:rPr>
          <w:t>https://digital.nhs.uk/data-and-information/looking-after-information/data-security-and-information-governance/data-security-and-protection-toolkit</w:t>
        </w:r>
      </w:hyperlink>
      <w:r w:rsidR="00F9339D">
        <w:rPr>
          <w:rFonts w:asciiTheme="minorHAnsi" w:hAnsiTheme="minorHAnsi"/>
          <w:color w:val="auto"/>
          <w:u w:val="single"/>
        </w:rPr>
        <w:t xml:space="preserve"> </w:t>
      </w:r>
    </w:p>
    <w:p w14:paraId="0984FB4F" w14:textId="5C8C783A" w:rsidR="00D4451C" w:rsidRPr="00D4451C" w:rsidRDefault="00211791" w:rsidP="005961E1">
      <w:pPr>
        <w:pStyle w:val="Heading1"/>
        <w:jc w:val="center"/>
      </w:pPr>
      <w:bookmarkStart w:id="21" w:name="_Toc60669338"/>
      <w:r>
        <w:lastRenderedPageBreak/>
        <w:t>A</w:t>
      </w:r>
      <w:r w:rsidR="00D4451C" w:rsidRPr="00D4451C">
        <w:t>ppendix 1</w:t>
      </w:r>
      <w:bookmarkEnd w:id="21"/>
    </w:p>
    <w:p w14:paraId="4DA9BD25" w14:textId="77777777" w:rsidR="00D4451C" w:rsidRDefault="00D4451C" w:rsidP="00C96662">
      <w:pPr>
        <w:pStyle w:val="Default"/>
        <w:jc w:val="both"/>
        <w:rPr>
          <w:rFonts w:asciiTheme="minorHAnsi" w:hAnsiTheme="minorHAnsi"/>
          <w:b/>
          <w:bCs/>
          <w:u w:val="single"/>
        </w:rPr>
      </w:pPr>
    </w:p>
    <w:p w14:paraId="03CA1E2B" w14:textId="77777777" w:rsidR="00484CDD" w:rsidRPr="00194C1E" w:rsidRDefault="001C22D4" w:rsidP="00F945AD">
      <w:pPr>
        <w:pStyle w:val="Heading2"/>
        <w:jc w:val="center"/>
      </w:pPr>
      <w:bookmarkStart w:id="22" w:name="_Toc60669339"/>
      <w:r>
        <w:t xml:space="preserve">INFORMATION </w:t>
      </w:r>
      <w:r w:rsidR="00F945AD">
        <w:t>FLOWS – details about each flow</w:t>
      </w:r>
      <w:bookmarkEnd w:id="22"/>
    </w:p>
    <w:p w14:paraId="7BF41668" w14:textId="77777777" w:rsidR="00CB7484" w:rsidRPr="00F945AD" w:rsidRDefault="00CB7484" w:rsidP="00CB7484">
      <w:pPr>
        <w:jc w:val="both"/>
        <w:rPr>
          <w:rFonts w:asciiTheme="minorHAnsi" w:hAnsiTheme="minorHAnsi"/>
          <w:b/>
          <w:bCs/>
          <w:color w:val="000000" w:themeColor="text1"/>
          <w:sz w:val="24"/>
          <w:szCs w:val="24"/>
          <w:u w:val="single"/>
        </w:rPr>
      </w:pPr>
      <w:r w:rsidRPr="00F945AD">
        <w:rPr>
          <w:rFonts w:asciiTheme="minorHAnsi" w:hAnsiTheme="minorHAnsi"/>
          <w:b/>
          <w:bCs/>
          <w:color w:val="000000" w:themeColor="text1"/>
          <w:sz w:val="24"/>
          <w:szCs w:val="24"/>
          <w:u w:val="single"/>
        </w:rPr>
        <w:t>Referral process</w:t>
      </w:r>
    </w:p>
    <w:p w14:paraId="5E0C9C39" w14:textId="77777777" w:rsidR="00CB7484" w:rsidRPr="00F945AD" w:rsidRDefault="00CB7484" w:rsidP="00CB7484">
      <w:pPr>
        <w:jc w:val="both"/>
        <w:rPr>
          <w:rFonts w:asciiTheme="minorHAnsi" w:hAnsiTheme="minorHAnsi" w:cs="Arial"/>
          <w:color w:val="000000" w:themeColor="text1"/>
          <w:sz w:val="24"/>
          <w:szCs w:val="24"/>
          <w:lang w:val="en-GB" w:eastAsia="en-GB"/>
        </w:rPr>
      </w:pPr>
      <w:r w:rsidRPr="00F945AD">
        <w:rPr>
          <w:rFonts w:asciiTheme="minorHAnsi" w:hAnsiTheme="minorHAnsi" w:cs="Arial"/>
          <w:color w:val="000000" w:themeColor="text1"/>
          <w:sz w:val="24"/>
          <w:szCs w:val="24"/>
          <w:lang w:val="en-GB" w:eastAsia="en-GB"/>
        </w:rPr>
        <w:t xml:space="preserve">The practice is frequently required to share data subjects’ personal data – more specifically, personal details and healthcare records between organisations e.g. sharing of data between </w:t>
      </w:r>
      <w:r w:rsidRPr="00F945AD">
        <w:rPr>
          <w:rFonts w:asciiTheme="minorHAnsi" w:hAnsiTheme="minorHAnsi" w:cs="Arial"/>
          <w:color w:val="000000" w:themeColor="text1"/>
          <w:sz w:val="24"/>
          <w:szCs w:val="24"/>
          <w:lang w:eastAsia="en-GB"/>
        </w:rPr>
        <w:t>Rooley Lane Medical Centre</w:t>
      </w:r>
      <w:r w:rsidRPr="00F945AD">
        <w:rPr>
          <w:rFonts w:asciiTheme="minorHAnsi" w:hAnsiTheme="minorHAnsi" w:cs="Arial"/>
          <w:color w:val="000000" w:themeColor="text1"/>
          <w:sz w:val="24"/>
          <w:szCs w:val="24"/>
          <w:lang w:val="en-GB" w:eastAsia="en-GB"/>
        </w:rPr>
        <w:t xml:space="preserve"> and one of the NHS hospitals or Private Clinics.  These could be in the West Yorkshire area or further afield depending on the patients choice.  This is a requirement to ensure that data subjects receive the necessary care and treatment appropriate with their clinical condition(s).  The options for the referral will always be discussed between the Clinician and the Data Subject.  The Data Subject will then give consent (if appropriate) as stated above – sharing in-out.  If the share is agreed this end the ‘referred to’ organisation would still ask the data subject for consent to access the Data Subjects health record. </w:t>
      </w:r>
    </w:p>
    <w:p w14:paraId="24D22E12" w14:textId="77777777" w:rsidR="00CB7484" w:rsidRDefault="00CB7484" w:rsidP="00CB7484">
      <w:pPr>
        <w:jc w:val="both"/>
        <w:rPr>
          <w:rFonts w:asciiTheme="minorHAnsi" w:hAnsiTheme="minorHAnsi" w:cs="Arial"/>
          <w:sz w:val="24"/>
          <w:szCs w:val="24"/>
          <w:lang w:val="en-GB" w:eastAsia="en-GB"/>
        </w:rPr>
      </w:pPr>
    </w:p>
    <w:p w14:paraId="2E3E2994" w14:textId="77777777" w:rsidR="00CB7484" w:rsidRPr="007E2C93" w:rsidRDefault="00CB7484" w:rsidP="00CB7484">
      <w:pPr>
        <w:pStyle w:val="Default"/>
        <w:jc w:val="both"/>
        <w:rPr>
          <w:rFonts w:asciiTheme="minorHAnsi" w:hAnsiTheme="minorHAnsi"/>
          <w:bCs/>
          <w:color w:val="FF0000"/>
        </w:rPr>
      </w:pPr>
      <w:r w:rsidRPr="007E2C93">
        <w:rPr>
          <w:rFonts w:asciiTheme="minorHAnsi" w:hAnsiTheme="minorHAnsi"/>
          <w:bCs/>
          <w:color w:val="FF0000"/>
        </w:rPr>
        <w:t xml:space="preserve">Please </w:t>
      </w:r>
      <w:hyperlink w:anchor="_Completed_Data_Protection" w:history="1">
        <w:r w:rsidR="00695881" w:rsidRPr="00695881">
          <w:rPr>
            <w:rStyle w:val="Hyperlink"/>
            <w:rFonts w:asciiTheme="minorHAnsi" w:hAnsiTheme="minorHAnsi"/>
            <w:bCs/>
          </w:rPr>
          <w:t>click here</w:t>
        </w:r>
      </w:hyperlink>
      <w:r w:rsidR="00695881">
        <w:rPr>
          <w:rFonts w:asciiTheme="minorHAnsi" w:hAnsiTheme="minorHAnsi"/>
          <w:bCs/>
          <w:color w:val="FF0000"/>
        </w:rPr>
        <w:t xml:space="preserve"> to </w:t>
      </w:r>
      <w:r w:rsidRPr="007E2C93">
        <w:rPr>
          <w:rFonts w:asciiTheme="minorHAnsi" w:hAnsiTheme="minorHAnsi"/>
          <w:bCs/>
          <w:color w:val="FF0000"/>
        </w:rPr>
        <w:t xml:space="preserve">find </w:t>
      </w:r>
      <w:r>
        <w:rPr>
          <w:rFonts w:asciiTheme="minorHAnsi" w:hAnsiTheme="minorHAnsi"/>
          <w:bCs/>
          <w:color w:val="FF0000"/>
        </w:rPr>
        <w:t>the completed P</w:t>
      </w:r>
      <w:r w:rsidRPr="007E2C93">
        <w:rPr>
          <w:rFonts w:asciiTheme="minorHAnsi" w:hAnsiTheme="minorHAnsi"/>
          <w:bCs/>
          <w:color w:val="FF0000"/>
        </w:rPr>
        <w:t>IA and Risk template</w:t>
      </w:r>
      <w:r>
        <w:rPr>
          <w:rFonts w:asciiTheme="minorHAnsi" w:hAnsiTheme="minorHAnsi"/>
          <w:bCs/>
          <w:color w:val="FF0000"/>
        </w:rPr>
        <w:t xml:space="preserve"> in appendix 2 (PI01)</w:t>
      </w:r>
    </w:p>
    <w:p w14:paraId="21CDDFB8" w14:textId="77777777" w:rsidR="00CB7484" w:rsidRPr="004B0865" w:rsidRDefault="00CB7484" w:rsidP="00CB7484">
      <w:pPr>
        <w:jc w:val="both"/>
        <w:rPr>
          <w:rFonts w:asciiTheme="minorHAnsi" w:hAnsiTheme="minorHAnsi" w:cs="Arial"/>
          <w:sz w:val="24"/>
          <w:szCs w:val="24"/>
          <w:lang w:val="en-GB" w:eastAsia="en-GB"/>
        </w:rPr>
      </w:pPr>
      <w:r>
        <w:rPr>
          <w:rFonts w:asciiTheme="minorHAnsi" w:hAnsiTheme="minorHAnsi" w:cs="Arial"/>
          <w:sz w:val="24"/>
          <w:szCs w:val="24"/>
          <w:lang w:val="en-GB" w:eastAsia="en-GB"/>
        </w:rPr>
        <w:t xml:space="preserve"> </w:t>
      </w:r>
    </w:p>
    <w:p w14:paraId="720C5E39" w14:textId="77777777" w:rsidR="00DD4625" w:rsidRPr="00F945AD" w:rsidRDefault="00DD4625" w:rsidP="00C96662">
      <w:pPr>
        <w:pStyle w:val="Default"/>
        <w:jc w:val="both"/>
        <w:rPr>
          <w:rFonts w:asciiTheme="minorHAnsi" w:hAnsiTheme="minorHAnsi"/>
          <w:b/>
          <w:bCs/>
          <w:color w:val="000000" w:themeColor="text1"/>
          <w:u w:val="single"/>
        </w:rPr>
      </w:pPr>
      <w:r w:rsidRPr="00F945AD">
        <w:rPr>
          <w:rFonts w:asciiTheme="minorHAnsi" w:hAnsiTheme="minorHAnsi"/>
          <w:b/>
          <w:bCs/>
          <w:color w:val="000000" w:themeColor="text1"/>
          <w:u w:val="single"/>
        </w:rPr>
        <w:t>Patient Call Board</w:t>
      </w:r>
    </w:p>
    <w:p w14:paraId="5F879C61" w14:textId="77777777" w:rsidR="00DD4625" w:rsidRPr="00F945AD" w:rsidRDefault="00DD4625" w:rsidP="00C96662">
      <w:pPr>
        <w:pStyle w:val="Default"/>
        <w:jc w:val="both"/>
        <w:rPr>
          <w:rFonts w:asciiTheme="minorHAnsi" w:hAnsiTheme="minorHAnsi"/>
          <w:bCs/>
          <w:color w:val="000000" w:themeColor="text1"/>
        </w:rPr>
      </w:pPr>
      <w:r w:rsidRPr="00F945AD">
        <w:rPr>
          <w:rFonts w:asciiTheme="minorHAnsi" w:hAnsiTheme="minorHAnsi"/>
          <w:bCs/>
          <w:color w:val="000000" w:themeColor="text1"/>
        </w:rPr>
        <w:t>The Practice has an electronic patient call board in the waiting room which is used to call patients into the consulting room.  This is used to save time for the clinicians so that they can call you instantly.  The information shown on the screen includes your name and which clinician you are seeing.  If you have any objection to this information being shown on the screen, please inform the receptionist at the point of booking the appointment so that a note can be added to your appointment.</w:t>
      </w:r>
    </w:p>
    <w:p w14:paraId="70870FD3" w14:textId="77777777" w:rsidR="00D45D8B" w:rsidRPr="002863C8" w:rsidRDefault="00D45D8B" w:rsidP="00C96662">
      <w:pPr>
        <w:pStyle w:val="Default"/>
        <w:jc w:val="both"/>
        <w:rPr>
          <w:rFonts w:asciiTheme="minorHAnsi" w:hAnsiTheme="minorHAnsi"/>
          <w:bCs/>
          <w:color w:val="92D050"/>
        </w:rPr>
      </w:pPr>
    </w:p>
    <w:p w14:paraId="087702A6" w14:textId="77777777" w:rsidR="00CB7484" w:rsidRPr="007E2C93" w:rsidRDefault="00CB7484" w:rsidP="00CB7484">
      <w:pPr>
        <w:pStyle w:val="Default"/>
        <w:jc w:val="both"/>
        <w:rPr>
          <w:rFonts w:asciiTheme="minorHAnsi" w:hAnsiTheme="minorHAnsi"/>
          <w:bCs/>
          <w:color w:val="FF0000"/>
        </w:rPr>
      </w:pPr>
      <w:r w:rsidRPr="007E2C93">
        <w:rPr>
          <w:rFonts w:asciiTheme="minorHAnsi" w:hAnsiTheme="minorHAnsi"/>
          <w:bCs/>
          <w:color w:val="FF0000"/>
        </w:rPr>
        <w:t xml:space="preserve">Please </w:t>
      </w:r>
      <w:hyperlink w:anchor="_Completed_Data_Protection" w:history="1">
        <w:r w:rsidR="000334F9" w:rsidRPr="00695881">
          <w:rPr>
            <w:rStyle w:val="Hyperlink"/>
            <w:rFonts w:asciiTheme="minorHAnsi" w:hAnsiTheme="minorHAnsi"/>
            <w:bCs/>
          </w:rPr>
          <w:t>click here</w:t>
        </w:r>
      </w:hyperlink>
      <w:r w:rsidR="00FD6E11">
        <w:rPr>
          <w:rFonts w:asciiTheme="minorHAnsi" w:hAnsiTheme="minorHAnsi"/>
          <w:bCs/>
          <w:color w:val="FF0000"/>
        </w:rPr>
        <w:t xml:space="preserve"> to </w:t>
      </w:r>
      <w:r w:rsidRPr="007E2C93">
        <w:rPr>
          <w:rFonts w:asciiTheme="minorHAnsi" w:hAnsiTheme="minorHAnsi"/>
          <w:bCs/>
          <w:color w:val="FF0000"/>
        </w:rPr>
        <w:t xml:space="preserve">find </w:t>
      </w:r>
      <w:r>
        <w:rPr>
          <w:rFonts w:asciiTheme="minorHAnsi" w:hAnsiTheme="minorHAnsi"/>
          <w:bCs/>
          <w:color w:val="FF0000"/>
        </w:rPr>
        <w:t>the completed P</w:t>
      </w:r>
      <w:r w:rsidRPr="007E2C93">
        <w:rPr>
          <w:rFonts w:asciiTheme="minorHAnsi" w:hAnsiTheme="minorHAnsi"/>
          <w:bCs/>
          <w:color w:val="FF0000"/>
        </w:rPr>
        <w:t>IA and Risk template</w:t>
      </w:r>
      <w:r>
        <w:rPr>
          <w:rFonts w:asciiTheme="minorHAnsi" w:hAnsiTheme="minorHAnsi"/>
          <w:bCs/>
          <w:color w:val="FF0000"/>
        </w:rPr>
        <w:t xml:space="preserve"> in appendix 2 (PI02)</w:t>
      </w:r>
    </w:p>
    <w:p w14:paraId="58AD4A7B" w14:textId="77777777" w:rsidR="007E2C93" w:rsidRDefault="007E2C93" w:rsidP="00C96662">
      <w:pPr>
        <w:pStyle w:val="Default"/>
        <w:jc w:val="both"/>
        <w:rPr>
          <w:rFonts w:asciiTheme="minorHAnsi" w:hAnsiTheme="minorHAnsi"/>
          <w:bCs/>
        </w:rPr>
      </w:pPr>
    </w:p>
    <w:p w14:paraId="0B0F4906" w14:textId="77777777" w:rsidR="00DD4625" w:rsidRPr="00F945AD" w:rsidRDefault="00DD4625" w:rsidP="00C96662">
      <w:pPr>
        <w:pStyle w:val="Default"/>
        <w:jc w:val="both"/>
        <w:rPr>
          <w:rFonts w:asciiTheme="minorHAnsi" w:hAnsiTheme="minorHAnsi"/>
          <w:b/>
          <w:bCs/>
          <w:color w:val="000000" w:themeColor="text1"/>
          <w:u w:val="single"/>
        </w:rPr>
      </w:pPr>
      <w:r w:rsidRPr="00F945AD">
        <w:rPr>
          <w:rFonts w:asciiTheme="minorHAnsi" w:hAnsiTheme="minorHAnsi"/>
          <w:b/>
          <w:bCs/>
          <w:color w:val="000000" w:themeColor="text1"/>
          <w:u w:val="single"/>
        </w:rPr>
        <w:t>Recording telephone calls</w:t>
      </w:r>
    </w:p>
    <w:p w14:paraId="647113B7" w14:textId="77777777" w:rsidR="00DD4625" w:rsidRPr="00F945AD" w:rsidRDefault="00DD4625" w:rsidP="00DD4625">
      <w:pPr>
        <w:jc w:val="both"/>
        <w:rPr>
          <w:rFonts w:asciiTheme="minorHAnsi" w:hAnsiTheme="minorHAnsi"/>
          <w:color w:val="000000" w:themeColor="text1"/>
          <w:sz w:val="24"/>
          <w:szCs w:val="24"/>
        </w:rPr>
      </w:pPr>
      <w:r w:rsidRPr="00F945AD">
        <w:rPr>
          <w:rFonts w:asciiTheme="minorHAnsi" w:hAnsiTheme="minorHAnsi"/>
          <w:color w:val="000000" w:themeColor="text1"/>
          <w:sz w:val="24"/>
          <w:szCs w:val="24"/>
        </w:rPr>
        <w:t>For monitoring and training purposes our phone system records all phone calls made into the practice and this information is kept on a standalone PC which has no internet connection.  The information is kept for</w:t>
      </w:r>
      <w:r w:rsidR="000C7AAC" w:rsidRPr="00F945AD">
        <w:rPr>
          <w:rFonts w:asciiTheme="minorHAnsi" w:hAnsiTheme="minorHAnsi"/>
          <w:color w:val="000000" w:themeColor="text1"/>
          <w:sz w:val="24"/>
          <w:szCs w:val="24"/>
        </w:rPr>
        <w:t xml:space="preserve"> 6 months</w:t>
      </w:r>
      <w:r w:rsidRPr="00F945AD">
        <w:rPr>
          <w:rFonts w:asciiTheme="minorHAnsi" w:hAnsiTheme="minorHAnsi"/>
          <w:color w:val="000000" w:themeColor="text1"/>
          <w:sz w:val="24"/>
          <w:szCs w:val="24"/>
        </w:rPr>
        <w:t xml:space="preserve"> and is then overwritten with newer information so it is a constant </w:t>
      </w:r>
      <w:r w:rsidR="000C7AAC" w:rsidRPr="00F945AD">
        <w:rPr>
          <w:rFonts w:asciiTheme="minorHAnsi" w:hAnsiTheme="minorHAnsi"/>
          <w:color w:val="000000" w:themeColor="text1"/>
          <w:sz w:val="24"/>
          <w:szCs w:val="24"/>
        </w:rPr>
        <w:t xml:space="preserve">6 month </w:t>
      </w:r>
      <w:r w:rsidRPr="00F945AD">
        <w:rPr>
          <w:rFonts w:asciiTheme="minorHAnsi" w:hAnsiTheme="minorHAnsi"/>
          <w:color w:val="000000" w:themeColor="text1"/>
          <w:sz w:val="24"/>
          <w:szCs w:val="24"/>
        </w:rPr>
        <w:t>cycle.  If you do not want this information recorded we do have a phone in the main office which does not record calls so please ask t</w:t>
      </w:r>
      <w:r w:rsidR="00A82F0D" w:rsidRPr="00F945AD">
        <w:rPr>
          <w:rFonts w:asciiTheme="minorHAnsi" w:hAnsiTheme="minorHAnsi"/>
          <w:color w:val="000000" w:themeColor="text1"/>
          <w:sz w:val="24"/>
          <w:szCs w:val="24"/>
        </w:rPr>
        <w:t xml:space="preserve">he receptionist to transfer your </w:t>
      </w:r>
      <w:r w:rsidRPr="00F945AD">
        <w:rPr>
          <w:rFonts w:asciiTheme="minorHAnsi" w:hAnsiTheme="minorHAnsi"/>
          <w:color w:val="000000" w:themeColor="text1"/>
          <w:sz w:val="24"/>
          <w:szCs w:val="24"/>
        </w:rPr>
        <w:t xml:space="preserve">call to this phone. </w:t>
      </w:r>
    </w:p>
    <w:p w14:paraId="610E3795" w14:textId="77777777" w:rsidR="00952934" w:rsidRDefault="00952934" w:rsidP="00DD4625">
      <w:pPr>
        <w:jc w:val="both"/>
        <w:rPr>
          <w:rFonts w:asciiTheme="minorHAnsi" w:hAnsiTheme="minorHAnsi"/>
          <w:sz w:val="24"/>
          <w:szCs w:val="24"/>
        </w:rPr>
      </w:pPr>
    </w:p>
    <w:p w14:paraId="797742BD" w14:textId="77777777" w:rsidR="00CB7484" w:rsidRPr="007E2C93" w:rsidRDefault="00CB7484" w:rsidP="00CB7484">
      <w:pPr>
        <w:pStyle w:val="Default"/>
        <w:jc w:val="both"/>
        <w:rPr>
          <w:rFonts w:asciiTheme="minorHAnsi" w:hAnsiTheme="minorHAnsi"/>
          <w:bCs/>
          <w:color w:val="FF0000"/>
        </w:rPr>
      </w:pPr>
      <w:r w:rsidRPr="007E2C93">
        <w:rPr>
          <w:rFonts w:asciiTheme="minorHAnsi" w:hAnsiTheme="minorHAnsi"/>
          <w:bCs/>
          <w:color w:val="FF0000"/>
        </w:rPr>
        <w:t xml:space="preserve">Please </w:t>
      </w:r>
      <w:hyperlink w:anchor="_Completed_Data_Protection" w:history="1">
        <w:r w:rsidR="000334F9" w:rsidRPr="00695881">
          <w:rPr>
            <w:rStyle w:val="Hyperlink"/>
            <w:rFonts w:asciiTheme="minorHAnsi" w:hAnsiTheme="minorHAnsi"/>
            <w:bCs/>
          </w:rPr>
          <w:t>click here</w:t>
        </w:r>
      </w:hyperlink>
      <w:r w:rsidR="00FD6E11">
        <w:rPr>
          <w:rFonts w:asciiTheme="minorHAnsi" w:hAnsiTheme="minorHAnsi"/>
          <w:bCs/>
          <w:color w:val="FF0000"/>
        </w:rPr>
        <w:t xml:space="preserve"> to </w:t>
      </w:r>
      <w:r w:rsidRPr="007E2C93">
        <w:rPr>
          <w:rFonts w:asciiTheme="minorHAnsi" w:hAnsiTheme="minorHAnsi"/>
          <w:bCs/>
          <w:color w:val="FF0000"/>
        </w:rPr>
        <w:t xml:space="preserve">find </w:t>
      </w:r>
      <w:r>
        <w:rPr>
          <w:rFonts w:asciiTheme="minorHAnsi" w:hAnsiTheme="minorHAnsi"/>
          <w:bCs/>
          <w:color w:val="FF0000"/>
        </w:rPr>
        <w:t>the completed P</w:t>
      </w:r>
      <w:r w:rsidRPr="007E2C93">
        <w:rPr>
          <w:rFonts w:asciiTheme="minorHAnsi" w:hAnsiTheme="minorHAnsi"/>
          <w:bCs/>
          <w:color w:val="FF0000"/>
        </w:rPr>
        <w:t>IA and Risk template</w:t>
      </w:r>
      <w:r>
        <w:rPr>
          <w:rFonts w:asciiTheme="minorHAnsi" w:hAnsiTheme="minorHAnsi"/>
          <w:bCs/>
          <w:color w:val="FF0000"/>
        </w:rPr>
        <w:t xml:space="preserve"> in appendix 2 (PI03)</w:t>
      </w:r>
    </w:p>
    <w:p w14:paraId="6F485746" w14:textId="77777777" w:rsidR="00DD4625" w:rsidRDefault="00DD4625" w:rsidP="00DD4625">
      <w:pPr>
        <w:jc w:val="both"/>
        <w:rPr>
          <w:rFonts w:asciiTheme="minorHAnsi" w:hAnsiTheme="minorHAnsi"/>
          <w:sz w:val="24"/>
          <w:szCs w:val="24"/>
        </w:rPr>
      </w:pPr>
    </w:p>
    <w:p w14:paraId="45491A21" w14:textId="77777777" w:rsidR="00DD4625" w:rsidRPr="00F945AD" w:rsidRDefault="00DD4625" w:rsidP="00C96662">
      <w:pPr>
        <w:pStyle w:val="Default"/>
        <w:jc w:val="both"/>
        <w:rPr>
          <w:rFonts w:asciiTheme="minorHAnsi" w:hAnsiTheme="minorHAnsi"/>
          <w:b/>
          <w:bCs/>
          <w:color w:val="000000" w:themeColor="text1"/>
          <w:u w:val="single"/>
        </w:rPr>
      </w:pPr>
      <w:r w:rsidRPr="00F945AD">
        <w:rPr>
          <w:rFonts w:asciiTheme="minorHAnsi" w:hAnsiTheme="minorHAnsi"/>
          <w:b/>
          <w:bCs/>
          <w:color w:val="000000" w:themeColor="text1"/>
          <w:u w:val="single"/>
        </w:rPr>
        <w:t>Recording CCTV images</w:t>
      </w:r>
      <w:r w:rsidR="00E80749" w:rsidRPr="00F945AD">
        <w:rPr>
          <w:rFonts w:asciiTheme="minorHAnsi" w:hAnsiTheme="minorHAnsi"/>
          <w:b/>
          <w:bCs/>
          <w:color w:val="000000" w:themeColor="text1"/>
          <w:u w:val="single"/>
        </w:rPr>
        <w:t>/external hard drive</w:t>
      </w:r>
      <w:r w:rsidRPr="00F945AD">
        <w:rPr>
          <w:rFonts w:asciiTheme="minorHAnsi" w:hAnsiTheme="minorHAnsi"/>
          <w:b/>
          <w:bCs/>
          <w:color w:val="000000" w:themeColor="text1"/>
          <w:u w:val="single"/>
        </w:rPr>
        <w:t xml:space="preserve"> </w:t>
      </w:r>
    </w:p>
    <w:p w14:paraId="207C4E04" w14:textId="77777777" w:rsidR="00DD4625" w:rsidRPr="00F945AD" w:rsidRDefault="00A82F0D" w:rsidP="00DD4625">
      <w:pPr>
        <w:jc w:val="both"/>
        <w:rPr>
          <w:rFonts w:asciiTheme="minorHAnsi" w:hAnsiTheme="minorHAnsi"/>
          <w:color w:val="000000" w:themeColor="text1"/>
          <w:sz w:val="24"/>
          <w:szCs w:val="24"/>
        </w:rPr>
      </w:pPr>
      <w:r w:rsidRPr="00F945AD">
        <w:rPr>
          <w:rFonts w:asciiTheme="minorHAnsi" w:hAnsiTheme="minorHAnsi"/>
          <w:color w:val="000000" w:themeColor="text1"/>
          <w:sz w:val="24"/>
          <w:szCs w:val="24"/>
        </w:rPr>
        <w:t xml:space="preserve">For safety </w:t>
      </w:r>
      <w:r w:rsidR="00DD4625" w:rsidRPr="00F945AD">
        <w:rPr>
          <w:rFonts w:asciiTheme="minorHAnsi" w:hAnsiTheme="minorHAnsi"/>
          <w:color w:val="000000" w:themeColor="text1"/>
          <w:sz w:val="24"/>
          <w:szCs w:val="24"/>
        </w:rPr>
        <w:t xml:space="preserve">and security purposes we have a number of cameras in and around the Practice.  All information is recorded and stored in real time.  This information is on a </w:t>
      </w:r>
      <w:r w:rsidR="00E80749" w:rsidRPr="00F945AD">
        <w:rPr>
          <w:rFonts w:asciiTheme="minorHAnsi" w:hAnsiTheme="minorHAnsi"/>
          <w:color w:val="000000" w:themeColor="text1"/>
          <w:sz w:val="24"/>
          <w:szCs w:val="24"/>
        </w:rPr>
        <w:t>30</w:t>
      </w:r>
      <w:r w:rsidR="00DD4625" w:rsidRPr="00F945AD">
        <w:rPr>
          <w:rFonts w:asciiTheme="minorHAnsi" w:hAnsiTheme="minorHAnsi"/>
          <w:color w:val="000000" w:themeColor="text1"/>
          <w:sz w:val="24"/>
          <w:szCs w:val="24"/>
        </w:rPr>
        <w:t xml:space="preserve"> day cycle so it is constantly being overwritten with newer images.  </w:t>
      </w:r>
      <w:r w:rsidR="00E80749" w:rsidRPr="00F945AD">
        <w:rPr>
          <w:rFonts w:asciiTheme="minorHAnsi" w:hAnsiTheme="minorHAnsi"/>
          <w:color w:val="000000" w:themeColor="text1"/>
          <w:sz w:val="24"/>
          <w:szCs w:val="24"/>
        </w:rPr>
        <w:t xml:space="preserve">These images are never looked at unless we have an incident </w:t>
      </w:r>
      <w:r w:rsidR="00DD4625" w:rsidRPr="00F945AD">
        <w:rPr>
          <w:rFonts w:asciiTheme="minorHAnsi" w:hAnsiTheme="minorHAnsi"/>
          <w:color w:val="000000" w:themeColor="text1"/>
          <w:sz w:val="24"/>
          <w:szCs w:val="24"/>
        </w:rPr>
        <w:t xml:space="preserve">e.g. a theft </w:t>
      </w:r>
      <w:r w:rsidR="00E80749" w:rsidRPr="00F945AD">
        <w:rPr>
          <w:rFonts w:asciiTheme="minorHAnsi" w:hAnsiTheme="minorHAnsi"/>
          <w:color w:val="000000" w:themeColor="text1"/>
          <w:sz w:val="24"/>
          <w:szCs w:val="24"/>
        </w:rPr>
        <w:t>etc. I</w:t>
      </w:r>
      <w:r w:rsidRPr="00F945AD">
        <w:rPr>
          <w:rFonts w:asciiTheme="minorHAnsi" w:hAnsiTheme="minorHAnsi"/>
          <w:color w:val="000000" w:themeColor="text1"/>
          <w:sz w:val="24"/>
          <w:szCs w:val="24"/>
        </w:rPr>
        <w:t>f there is a need to look at any of the images, this will only be carried out by a member of the Management team.  I</w:t>
      </w:r>
      <w:r w:rsidR="00E80749" w:rsidRPr="00F945AD">
        <w:rPr>
          <w:rFonts w:asciiTheme="minorHAnsi" w:hAnsiTheme="minorHAnsi"/>
          <w:color w:val="000000" w:themeColor="text1"/>
          <w:sz w:val="24"/>
          <w:szCs w:val="24"/>
        </w:rPr>
        <w:t xml:space="preserve">f </w:t>
      </w:r>
      <w:r w:rsidRPr="00F945AD">
        <w:rPr>
          <w:rFonts w:asciiTheme="minorHAnsi" w:hAnsiTheme="minorHAnsi"/>
          <w:color w:val="000000" w:themeColor="text1"/>
          <w:sz w:val="24"/>
          <w:szCs w:val="24"/>
        </w:rPr>
        <w:t>necessary t</w:t>
      </w:r>
      <w:r w:rsidR="00DD4625" w:rsidRPr="00F945AD">
        <w:rPr>
          <w:rFonts w:asciiTheme="minorHAnsi" w:hAnsiTheme="minorHAnsi"/>
          <w:color w:val="000000" w:themeColor="text1"/>
          <w:sz w:val="24"/>
          <w:szCs w:val="24"/>
        </w:rPr>
        <w:t>he image from th</w:t>
      </w:r>
      <w:r w:rsidR="00C32D7F" w:rsidRPr="00F945AD">
        <w:rPr>
          <w:rFonts w:asciiTheme="minorHAnsi" w:hAnsiTheme="minorHAnsi"/>
          <w:color w:val="000000" w:themeColor="text1"/>
          <w:sz w:val="24"/>
          <w:szCs w:val="24"/>
        </w:rPr>
        <w:t>e</w:t>
      </w:r>
      <w:r w:rsidR="00DD4625" w:rsidRPr="00F945AD">
        <w:rPr>
          <w:rFonts w:asciiTheme="minorHAnsi" w:hAnsiTheme="minorHAnsi"/>
          <w:color w:val="000000" w:themeColor="text1"/>
          <w:sz w:val="24"/>
          <w:szCs w:val="24"/>
        </w:rPr>
        <w:t xml:space="preserve"> time </w:t>
      </w:r>
      <w:r w:rsidR="00E80749" w:rsidRPr="00F945AD">
        <w:rPr>
          <w:rFonts w:asciiTheme="minorHAnsi" w:hAnsiTheme="minorHAnsi"/>
          <w:color w:val="000000" w:themeColor="text1"/>
          <w:sz w:val="24"/>
          <w:szCs w:val="24"/>
        </w:rPr>
        <w:t>of the incident may be</w:t>
      </w:r>
      <w:r w:rsidR="00DD4625" w:rsidRPr="00F945AD">
        <w:rPr>
          <w:rFonts w:asciiTheme="minorHAnsi" w:hAnsiTheme="minorHAnsi"/>
          <w:color w:val="000000" w:themeColor="text1"/>
          <w:sz w:val="24"/>
          <w:szCs w:val="24"/>
        </w:rPr>
        <w:t xml:space="preserve"> stored on an external drive, th</w:t>
      </w:r>
      <w:r w:rsidR="00C32D7F" w:rsidRPr="00F945AD">
        <w:rPr>
          <w:rFonts w:asciiTheme="minorHAnsi" w:hAnsiTheme="minorHAnsi"/>
          <w:color w:val="000000" w:themeColor="text1"/>
          <w:sz w:val="24"/>
          <w:szCs w:val="24"/>
        </w:rPr>
        <w:t>e</w:t>
      </w:r>
      <w:r w:rsidR="00DD4625" w:rsidRPr="00F945AD">
        <w:rPr>
          <w:rFonts w:asciiTheme="minorHAnsi" w:hAnsiTheme="minorHAnsi"/>
          <w:color w:val="000000" w:themeColor="text1"/>
          <w:sz w:val="24"/>
          <w:szCs w:val="24"/>
        </w:rPr>
        <w:t xml:space="preserve"> </w:t>
      </w:r>
      <w:r w:rsidR="00C32D7F" w:rsidRPr="00F945AD">
        <w:rPr>
          <w:rFonts w:asciiTheme="minorHAnsi" w:hAnsiTheme="minorHAnsi"/>
          <w:color w:val="000000" w:themeColor="text1"/>
          <w:sz w:val="24"/>
          <w:szCs w:val="24"/>
        </w:rPr>
        <w:t xml:space="preserve">images </w:t>
      </w:r>
      <w:r w:rsidR="00DD4625" w:rsidRPr="00F945AD">
        <w:rPr>
          <w:rFonts w:asciiTheme="minorHAnsi" w:hAnsiTheme="minorHAnsi"/>
          <w:color w:val="000000" w:themeColor="text1"/>
          <w:sz w:val="24"/>
          <w:szCs w:val="24"/>
        </w:rPr>
        <w:t xml:space="preserve">would then always be deleted as soon as </w:t>
      </w:r>
      <w:r w:rsidR="00C32D7F" w:rsidRPr="00F945AD">
        <w:rPr>
          <w:rFonts w:asciiTheme="minorHAnsi" w:hAnsiTheme="minorHAnsi"/>
          <w:color w:val="000000" w:themeColor="text1"/>
          <w:sz w:val="24"/>
          <w:szCs w:val="24"/>
        </w:rPr>
        <w:t xml:space="preserve">they are </w:t>
      </w:r>
      <w:r w:rsidR="00DD4625" w:rsidRPr="00F945AD">
        <w:rPr>
          <w:rFonts w:asciiTheme="minorHAnsi" w:hAnsiTheme="minorHAnsi"/>
          <w:color w:val="000000" w:themeColor="text1"/>
          <w:sz w:val="24"/>
          <w:szCs w:val="24"/>
        </w:rPr>
        <w:t xml:space="preserve">no longer needed. </w:t>
      </w:r>
    </w:p>
    <w:p w14:paraId="5BC9A3C0" w14:textId="77777777" w:rsidR="00CB7484" w:rsidRPr="002863C8" w:rsidRDefault="00CB7484" w:rsidP="00DD4625">
      <w:pPr>
        <w:jc w:val="both"/>
        <w:rPr>
          <w:rFonts w:asciiTheme="minorHAnsi" w:hAnsiTheme="minorHAnsi"/>
          <w:color w:val="92D050"/>
          <w:sz w:val="24"/>
          <w:szCs w:val="24"/>
        </w:rPr>
      </w:pPr>
    </w:p>
    <w:p w14:paraId="619BF4B5" w14:textId="77777777" w:rsidR="00CB7484" w:rsidRPr="007E2C93" w:rsidRDefault="00CB7484" w:rsidP="00CB7484">
      <w:pPr>
        <w:pStyle w:val="Default"/>
        <w:jc w:val="both"/>
        <w:rPr>
          <w:rFonts w:asciiTheme="minorHAnsi" w:hAnsiTheme="minorHAnsi"/>
          <w:bCs/>
          <w:color w:val="FF0000"/>
        </w:rPr>
      </w:pPr>
      <w:r w:rsidRPr="007E2C93">
        <w:rPr>
          <w:rFonts w:asciiTheme="minorHAnsi" w:hAnsiTheme="minorHAnsi"/>
          <w:bCs/>
          <w:color w:val="FF0000"/>
        </w:rPr>
        <w:t xml:space="preserve">Please </w:t>
      </w:r>
      <w:hyperlink w:anchor="_Completed_Data_Protection" w:history="1">
        <w:r w:rsidR="000334F9" w:rsidRPr="00695881">
          <w:rPr>
            <w:rStyle w:val="Hyperlink"/>
            <w:rFonts w:asciiTheme="minorHAnsi" w:hAnsiTheme="minorHAnsi"/>
            <w:bCs/>
          </w:rPr>
          <w:t>click here</w:t>
        </w:r>
      </w:hyperlink>
      <w:r w:rsidR="00FD6E11">
        <w:rPr>
          <w:rFonts w:asciiTheme="minorHAnsi" w:hAnsiTheme="minorHAnsi"/>
          <w:bCs/>
          <w:color w:val="FF0000"/>
        </w:rPr>
        <w:t xml:space="preserve"> to </w:t>
      </w:r>
      <w:r w:rsidRPr="007E2C93">
        <w:rPr>
          <w:rFonts w:asciiTheme="minorHAnsi" w:hAnsiTheme="minorHAnsi"/>
          <w:bCs/>
          <w:color w:val="FF0000"/>
        </w:rPr>
        <w:t xml:space="preserve">find </w:t>
      </w:r>
      <w:r>
        <w:rPr>
          <w:rFonts w:asciiTheme="minorHAnsi" w:hAnsiTheme="minorHAnsi"/>
          <w:bCs/>
          <w:color w:val="FF0000"/>
        </w:rPr>
        <w:t>the completed P</w:t>
      </w:r>
      <w:r w:rsidRPr="007E2C93">
        <w:rPr>
          <w:rFonts w:asciiTheme="minorHAnsi" w:hAnsiTheme="minorHAnsi"/>
          <w:bCs/>
          <w:color w:val="FF0000"/>
        </w:rPr>
        <w:t>IA and Risk template</w:t>
      </w:r>
      <w:r>
        <w:rPr>
          <w:rFonts w:asciiTheme="minorHAnsi" w:hAnsiTheme="minorHAnsi"/>
          <w:bCs/>
          <w:color w:val="FF0000"/>
        </w:rPr>
        <w:t xml:space="preserve"> in appendix 2 (PI04)</w:t>
      </w:r>
    </w:p>
    <w:p w14:paraId="3707BC8A" w14:textId="77777777" w:rsidR="009B7DF4" w:rsidRDefault="009B7DF4" w:rsidP="00DD4625">
      <w:pPr>
        <w:jc w:val="both"/>
        <w:rPr>
          <w:rFonts w:asciiTheme="minorHAnsi" w:hAnsiTheme="minorHAnsi"/>
          <w:sz w:val="24"/>
          <w:szCs w:val="24"/>
        </w:rPr>
      </w:pPr>
    </w:p>
    <w:p w14:paraId="3ED8CC7B" w14:textId="77777777" w:rsidR="00E80749" w:rsidRPr="00DE369F" w:rsidRDefault="00E80749" w:rsidP="00DD4625">
      <w:pPr>
        <w:jc w:val="both"/>
        <w:rPr>
          <w:rFonts w:asciiTheme="minorHAnsi" w:hAnsiTheme="minorHAnsi"/>
          <w:b/>
          <w:sz w:val="24"/>
          <w:szCs w:val="24"/>
          <w:u w:val="single"/>
        </w:rPr>
      </w:pPr>
      <w:r w:rsidRPr="00DE369F">
        <w:rPr>
          <w:rFonts w:asciiTheme="minorHAnsi" w:hAnsiTheme="minorHAnsi"/>
          <w:b/>
          <w:sz w:val="24"/>
          <w:szCs w:val="24"/>
          <w:u w:val="single"/>
        </w:rPr>
        <w:t>Consented information</w:t>
      </w:r>
    </w:p>
    <w:p w14:paraId="1E295610" w14:textId="77777777" w:rsidR="00E80749" w:rsidRDefault="00E80749" w:rsidP="00DD4625">
      <w:pPr>
        <w:jc w:val="both"/>
        <w:rPr>
          <w:rFonts w:asciiTheme="minorHAnsi" w:hAnsiTheme="minorHAnsi"/>
          <w:sz w:val="24"/>
          <w:szCs w:val="24"/>
        </w:rPr>
      </w:pPr>
      <w:r>
        <w:rPr>
          <w:rFonts w:asciiTheme="minorHAnsi" w:hAnsiTheme="minorHAnsi"/>
          <w:sz w:val="24"/>
          <w:szCs w:val="24"/>
        </w:rPr>
        <w:t>You may have consented to information being shared about you e.g. you have signed up to one of the following services:-</w:t>
      </w:r>
    </w:p>
    <w:p w14:paraId="32D77350" w14:textId="77777777" w:rsidR="002736BA" w:rsidRDefault="002736BA" w:rsidP="00E80749">
      <w:pPr>
        <w:pStyle w:val="ListParagraph"/>
        <w:numPr>
          <w:ilvl w:val="0"/>
          <w:numId w:val="5"/>
        </w:numPr>
        <w:jc w:val="both"/>
        <w:rPr>
          <w:rFonts w:asciiTheme="minorHAnsi" w:hAnsiTheme="minorHAnsi"/>
          <w:sz w:val="24"/>
          <w:szCs w:val="24"/>
        </w:rPr>
      </w:pPr>
      <w:r>
        <w:rPr>
          <w:rFonts w:asciiTheme="minorHAnsi" w:hAnsiTheme="minorHAnsi"/>
          <w:sz w:val="24"/>
          <w:szCs w:val="24"/>
        </w:rPr>
        <w:t xml:space="preserve">Online services </w:t>
      </w:r>
    </w:p>
    <w:p w14:paraId="0E6F9331" w14:textId="77777777" w:rsidR="00CB7484" w:rsidRPr="00F945AD" w:rsidRDefault="00583A41" w:rsidP="002736BA">
      <w:pPr>
        <w:pStyle w:val="ListParagraph"/>
        <w:numPr>
          <w:ilvl w:val="1"/>
          <w:numId w:val="5"/>
        </w:numPr>
        <w:jc w:val="both"/>
        <w:rPr>
          <w:rFonts w:asciiTheme="minorHAnsi" w:hAnsiTheme="minorHAnsi"/>
          <w:color w:val="000000" w:themeColor="text1"/>
          <w:sz w:val="24"/>
          <w:szCs w:val="24"/>
        </w:rPr>
      </w:pPr>
      <w:proofErr w:type="spellStart"/>
      <w:r w:rsidRPr="00F945AD">
        <w:rPr>
          <w:rFonts w:asciiTheme="minorHAnsi" w:hAnsiTheme="minorHAnsi"/>
          <w:color w:val="000000" w:themeColor="text1"/>
          <w:sz w:val="24"/>
          <w:szCs w:val="24"/>
          <w:u w:val="single"/>
        </w:rPr>
        <w:t>Syst</w:t>
      </w:r>
      <w:r w:rsidR="00E80749" w:rsidRPr="00F945AD">
        <w:rPr>
          <w:rFonts w:asciiTheme="minorHAnsi" w:hAnsiTheme="minorHAnsi"/>
          <w:color w:val="000000" w:themeColor="text1"/>
          <w:sz w:val="24"/>
          <w:szCs w:val="24"/>
          <w:u w:val="single"/>
        </w:rPr>
        <w:t>m</w:t>
      </w:r>
      <w:proofErr w:type="spellEnd"/>
      <w:r w:rsidR="00E80749" w:rsidRPr="00F945AD">
        <w:rPr>
          <w:rFonts w:asciiTheme="minorHAnsi" w:hAnsiTheme="minorHAnsi"/>
          <w:color w:val="000000" w:themeColor="text1"/>
          <w:sz w:val="24"/>
          <w:szCs w:val="24"/>
          <w:u w:val="single"/>
        </w:rPr>
        <w:t xml:space="preserve"> online</w:t>
      </w:r>
      <w:r w:rsidR="00E80749" w:rsidRPr="00F945AD">
        <w:rPr>
          <w:rFonts w:asciiTheme="minorHAnsi" w:hAnsiTheme="minorHAnsi"/>
          <w:color w:val="000000" w:themeColor="text1"/>
          <w:sz w:val="24"/>
          <w:szCs w:val="24"/>
        </w:rPr>
        <w:t xml:space="preserve"> – this is where you have access to your electronic clinical record which include</w:t>
      </w:r>
      <w:r w:rsidR="00C32D7F" w:rsidRPr="00F945AD">
        <w:rPr>
          <w:rFonts w:asciiTheme="minorHAnsi" w:hAnsiTheme="minorHAnsi"/>
          <w:color w:val="000000" w:themeColor="text1"/>
          <w:sz w:val="24"/>
          <w:szCs w:val="24"/>
        </w:rPr>
        <w:t>s</w:t>
      </w:r>
      <w:r w:rsidR="00E80749" w:rsidRPr="00F945AD">
        <w:rPr>
          <w:rFonts w:asciiTheme="minorHAnsi" w:hAnsiTheme="minorHAnsi"/>
          <w:color w:val="000000" w:themeColor="text1"/>
          <w:sz w:val="24"/>
          <w:szCs w:val="24"/>
        </w:rPr>
        <w:t xml:space="preserve"> ordering your prescriptions electronically, booking appointments electronically and </w:t>
      </w:r>
      <w:r w:rsidR="00ED0152" w:rsidRPr="00F945AD">
        <w:rPr>
          <w:rFonts w:asciiTheme="minorHAnsi" w:hAnsiTheme="minorHAnsi"/>
          <w:color w:val="000000" w:themeColor="text1"/>
          <w:sz w:val="24"/>
          <w:szCs w:val="24"/>
        </w:rPr>
        <w:t>accessing your</w:t>
      </w:r>
      <w:r w:rsidR="00E80749" w:rsidRPr="00F945AD">
        <w:rPr>
          <w:rFonts w:asciiTheme="minorHAnsi" w:hAnsiTheme="minorHAnsi"/>
          <w:color w:val="000000" w:themeColor="text1"/>
          <w:sz w:val="24"/>
          <w:szCs w:val="24"/>
        </w:rPr>
        <w:t xml:space="preserve"> coded clinical record</w:t>
      </w:r>
      <w:r w:rsidR="00C32D7F" w:rsidRPr="00F945AD">
        <w:rPr>
          <w:rFonts w:asciiTheme="minorHAnsi" w:hAnsiTheme="minorHAnsi"/>
          <w:color w:val="000000" w:themeColor="text1"/>
          <w:sz w:val="24"/>
          <w:szCs w:val="24"/>
        </w:rPr>
        <w:t xml:space="preserve"> (e.g. long term health conditions)</w:t>
      </w:r>
      <w:r w:rsidR="00E80749" w:rsidRPr="00F945AD">
        <w:rPr>
          <w:rFonts w:asciiTheme="minorHAnsi" w:hAnsiTheme="minorHAnsi"/>
          <w:color w:val="000000" w:themeColor="text1"/>
          <w:sz w:val="24"/>
          <w:szCs w:val="24"/>
        </w:rPr>
        <w:t xml:space="preserve">.  This </w:t>
      </w:r>
      <w:r w:rsidR="00ED0152" w:rsidRPr="00F945AD">
        <w:rPr>
          <w:rFonts w:asciiTheme="minorHAnsi" w:hAnsiTheme="minorHAnsi"/>
          <w:color w:val="000000" w:themeColor="text1"/>
          <w:sz w:val="24"/>
          <w:szCs w:val="24"/>
        </w:rPr>
        <w:t>information is accessed by you</w:t>
      </w:r>
      <w:r w:rsidR="00E80749" w:rsidRPr="00F945AD">
        <w:rPr>
          <w:rFonts w:asciiTheme="minorHAnsi" w:hAnsiTheme="minorHAnsi"/>
          <w:color w:val="000000" w:themeColor="text1"/>
          <w:sz w:val="24"/>
          <w:szCs w:val="24"/>
        </w:rPr>
        <w:t xml:space="preserve"> </w:t>
      </w:r>
      <w:r w:rsidR="00E80749" w:rsidRPr="00F945AD">
        <w:rPr>
          <w:rFonts w:asciiTheme="minorHAnsi" w:hAnsiTheme="minorHAnsi"/>
          <w:color w:val="000000" w:themeColor="text1"/>
          <w:sz w:val="24"/>
          <w:szCs w:val="24"/>
        </w:rPr>
        <w:lastRenderedPageBreak/>
        <w:t xml:space="preserve">registering for this </w:t>
      </w:r>
      <w:r w:rsidR="00ED0152" w:rsidRPr="00F945AD">
        <w:rPr>
          <w:rFonts w:asciiTheme="minorHAnsi" w:hAnsiTheme="minorHAnsi"/>
          <w:color w:val="000000" w:themeColor="text1"/>
          <w:sz w:val="24"/>
          <w:szCs w:val="24"/>
        </w:rPr>
        <w:t>service; you are then given a user</w:t>
      </w:r>
      <w:r w:rsidR="00E80749" w:rsidRPr="00F945AD">
        <w:rPr>
          <w:rFonts w:asciiTheme="minorHAnsi" w:hAnsiTheme="minorHAnsi"/>
          <w:color w:val="000000" w:themeColor="text1"/>
          <w:sz w:val="24"/>
          <w:szCs w:val="24"/>
        </w:rPr>
        <w:t xml:space="preserve">name and password.  It is then YOUR responsibility who you allow to access this information.  The practice would always encourage you to </w:t>
      </w:r>
      <w:r w:rsidR="00E80749" w:rsidRPr="00F945AD">
        <w:rPr>
          <w:rFonts w:asciiTheme="minorHAnsi" w:hAnsiTheme="minorHAnsi"/>
          <w:color w:val="000000" w:themeColor="text1"/>
          <w:sz w:val="24"/>
          <w:szCs w:val="24"/>
          <w:u w:val="single"/>
        </w:rPr>
        <w:t>not</w:t>
      </w:r>
      <w:r w:rsidR="00E80749" w:rsidRPr="00F945AD">
        <w:rPr>
          <w:rFonts w:asciiTheme="minorHAnsi" w:hAnsiTheme="minorHAnsi"/>
          <w:color w:val="000000" w:themeColor="text1"/>
          <w:sz w:val="24"/>
          <w:szCs w:val="24"/>
        </w:rPr>
        <w:t xml:space="preserve"> allow anybody else to have access to this information as it is confidential to you, although it is ultimately </w:t>
      </w:r>
      <w:r w:rsidR="00ED0152" w:rsidRPr="00F945AD">
        <w:rPr>
          <w:rFonts w:asciiTheme="minorHAnsi" w:hAnsiTheme="minorHAnsi"/>
          <w:color w:val="000000" w:themeColor="text1"/>
          <w:sz w:val="24"/>
          <w:szCs w:val="24"/>
        </w:rPr>
        <w:t>your c</w:t>
      </w:r>
      <w:r w:rsidR="00E80749" w:rsidRPr="00F945AD">
        <w:rPr>
          <w:rFonts w:asciiTheme="minorHAnsi" w:hAnsiTheme="minorHAnsi"/>
          <w:color w:val="000000" w:themeColor="text1"/>
          <w:sz w:val="24"/>
          <w:szCs w:val="24"/>
        </w:rPr>
        <w:t xml:space="preserve">hoice if </w:t>
      </w:r>
      <w:r w:rsidR="00ED0152" w:rsidRPr="00F945AD">
        <w:rPr>
          <w:rFonts w:asciiTheme="minorHAnsi" w:hAnsiTheme="minorHAnsi"/>
          <w:color w:val="000000" w:themeColor="text1"/>
          <w:sz w:val="24"/>
          <w:szCs w:val="24"/>
        </w:rPr>
        <w:t xml:space="preserve">you </w:t>
      </w:r>
      <w:r w:rsidR="00E80749" w:rsidRPr="00F945AD">
        <w:rPr>
          <w:rFonts w:asciiTheme="minorHAnsi" w:hAnsiTheme="minorHAnsi"/>
          <w:color w:val="000000" w:themeColor="text1"/>
          <w:sz w:val="24"/>
          <w:szCs w:val="24"/>
        </w:rPr>
        <w:t>choose to share this access with anybody else.</w:t>
      </w:r>
    </w:p>
    <w:p w14:paraId="696E6B15" w14:textId="77777777" w:rsidR="00E80749" w:rsidRPr="00583A41" w:rsidRDefault="00E80749" w:rsidP="00CB7484">
      <w:pPr>
        <w:pStyle w:val="ListParagraph"/>
        <w:ind w:left="1440"/>
        <w:jc w:val="both"/>
        <w:rPr>
          <w:rFonts w:asciiTheme="minorHAnsi" w:hAnsiTheme="minorHAnsi"/>
          <w:color w:val="92D050"/>
          <w:sz w:val="24"/>
          <w:szCs w:val="24"/>
        </w:rPr>
      </w:pPr>
      <w:r w:rsidRPr="00583A41">
        <w:rPr>
          <w:rFonts w:asciiTheme="minorHAnsi" w:hAnsiTheme="minorHAnsi"/>
          <w:color w:val="92D050"/>
          <w:sz w:val="24"/>
          <w:szCs w:val="24"/>
        </w:rPr>
        <w:t xml:space="preserve"> </w:t>
      </w:r>
    </w:p>
    <w:p w14:paraId="4C0EEBE1" w14:textId="77777777" w:rsidR="00CB7484" w:rsidRPr="007E2C93" w:rsidRDefault="00CB7484" w:rsidP="00CB7484">
      <w:pPr>
        <w:pStyle w:val="Default"/>
        <w:ind w:left="1440"/>
        <w:jc w:val="both"/>
        <w:rPr>
          <w:rFonts w:asciiTheme="minorHAnsi" w:hAnsiTheme="minorHAnsi"/>
          <w:bCs/>
          <w:color w:val="FF0000"/>
        </w:rPr>
      </w:pPr>
      <w:r w:rsidRPr="007E2C93">
        <w:rPr>
          <w:rFonts w:asciiTheme="minorHAnsi" w:hAnsiTheme="minorHAnsi"/>
          <w:bCs/>
          <w:color w:val="FF0000"/>
        </w:rPr>
        <w:t xml:space="preserve">Please </w:t>
      </w:r>
      <w:hyperlink w:anchor="_Completed_Data_Protection" w:history="1">
        <w:r w:rsidR="000334F9" w:rsidRPr="00695881">
          <w:rPr>
            <w:rStyle w:val="Hyperlink"/>
            <w:rFonts w:asciiTheme="minorHAnsi" w:hAnsiTheme="minorHAnsi"/>
            <w:bCs/>
          </w:rPr>
          <w:t>click here</w:t>
        </w:r>
      </w:hyperlink>
      <w:r w:rsidR="00FD6E11">
        <w:rPr>
          <w:rFonts w:asciiTheme="minorHAnsi" w:hAnsiTheme="minorHAnsi"/>
          <w:bCs/>
          <w:color w:val="FF0000"/>
        </w:rPr>
        <w:t xml:space="preserve"> to </w:t>
      </w:r>
      <w:r w:rsidRPr="007E2C93">
        <w:rPr>
          <w:rFonts w:asciiTheme="minorHAnsi" w:hAnsiTheme="minorHAnsi"/>
          <w:bCs/>
          <w:color w:val="FF0000"/>
        </w:rPr>
        <w:t xml:space="preserve">find </w:t>
      </w:r>
      <w:r>
        <w:rPr>
          <w:rFonts w:asciiTheme="minorHAnsi" w:hAnsiTheme="minorHAnsi"/>
          <w:bCs/>
          <w:color w:val="FF0000"/>
        </w:rPr>
        <w:t>the completed P</w:t>
      </w:r>
      <w:r w:rsidRPr="007E2C93">
        <w:rPr>
          <w:rFonts w:asciiTheme="minorHAnsi" w:hAnsiTheme="minorHAnsi"/>
          <w:bCs/>
          <w:color w:val="FF0000"/>
        </w:rPr>
        <w:t>IA and Risk template</w:t>
      </w:r>
      <w:r>
        <w:rPr>
          <w:rFonts w:asciiTheme="minorHAnsi" w:hAnsiTheme="minorHAnsi"/>
          <w:bCs/>
          <w:color w:val="FF0000"/>
        </w:rPr>
        <w:t xml:space="preserve"> in appendix 2 (PI05)</w:t>
      </w:r>
    </w:p>
    <w:p w14:paraId="737BFC1D" w14:textId="77777777" w:rsidR="00583A41" w:rsidRPr="00ED0152" w:rsidRDefault="00583A41" w:rsidP="00583A41">
      <w:pPr>
        <w:pStyle w:val="ListParagraph"/>
        <w:ind w:left="1440"/>
        <w:jc w:val="both"/>
        <w:rPr>
          <w:rFonts w:asciiTheme="minorHAnsi" w:hAnsiTheme="minorHAnsi"/>
          <w:color w:val="000000" w:themeColor="text1"/>
          <w:sz w:val="24"/>
          <w:szCs w:val="24"/>
        </w:rPr>
      </w:pPr>
    </w:p>
    <w:p w14:paraId="7683DB85" w14:textId="77777777" w:rsidR="00F945AD" w:rsidRDefault="002736BA" w:rsidP="002736BA">
      <w:pPr>
        <w:pStyle w:val="ListParagraph"/>
        <w:numPr>
          <w:ilvl w:val="1"/>
          <w:numId w:val="5"/>
        </w:numPr>
        <w:jc w:val="both"/>
        <w:rPr>
          <w:rFonts w:asciiTheme="minorHAnsi" w:hAnsiTheme="minorHAnsi"/>
          <w:color w:val="000000" w:themeColor="text1"/>
          <w:sz w:val="24"/>
          <w:szCs w:val="24"/>
        </w:rPr>
      </w:pPr>
      <w:r w:rsidRPr="00F945AD">
        <w:rPr>
          <w:rFonts w:asciiTheme="minorHAnsi" w:hAnsiTheme="minorHAnsi"/>
          <w:color w:val="000000" w:themeColor="text1"/>
          <w:sz w:val="24"/>
          <w:szCs w:val="24"/>
          <w:u w:val="single"/>
        </w:rPr>
        <w:t>SMS</w:t>
      </w:r>
      <w:r w:rsidRPr="00F945AD">
        <w:rPr>
          <w:rFonts w:asciiTheme="minorHAnsi" w:hAnsiTheme="minorHAnsi"/>
          <w:color w:val="000000" w:themeColor="text1"/>
          <w:sz w:val="24"/>
          <w:szCs w:val="24"/>
        </w:rPr>
        <w:t xml:space="preserve"> – </w:t>
      </w:r>
      <w:r w:rsidR="00ED0152" w:rsidRPr="00F945AD">
        <w:rPr>
          <w:rFonts w:asciiTheme="minorHAnsi" w:hAnsiTheme="minorHAnsi"/>
          <w:color w:val="000000" w:themeColor="text1"/>
          <w:sz w:val="24"/>
          <w:szCs w:val="24"/>
        </w:rPr>
        <w:t xml:space="preserve">this is where you agree to receive a </w:t>
      </w:r>
      <w:r w:rsidRPr="00F945AD">
        <w:rPr>
          <w:rFonts w:asciiTheme="minorHAnsi" w:hAnsiTheme="minorHAnsi"/>
          <w:color w:val="000000" w:themeColor="text1"/>
          <w:sz w:val="24"/>
          <w:szCs w:val="24"/>
        </w:rPr>
        <w:t>text messaging service</w:t>
      </w:r>
      <w:r w:rsidR="00ED0152" w:rsidRPr="00F945AD">
        <w:rPr>
          <w:rFonts w:asciiTheme="minorHAnsi" w:hAnsiTheme="minorHAnsi"/>
          <w:color w:val="000000" w:themeColor="text1"/>
          <w:sz w:val="24"/>
          <w:szCs w:val="24"/>
        </w:rPr>
        <w:t xml:space="preserve"> from the practice e.g. </w:t>
      </w:r>
      <w:r w:rsidRPr="00F945AD">
        <w:rPr>
          <w:rFonts w:asciiTheme="minorHAnsi" w:hAnsiTheme="minorHAnsi"/>
          <w:color w:val="000000" w:themeColor="text1"/>
          <w:sz w:val="24"/>
          <w:szCs w:val="24"/>
        </w:rPr>
        <w:t>receiv</w:t>
      </w:r>
      <w:r w:rsidR="00ED0152" w:rsidRPr="00F945AD">
        <w:rPr>
          <w:rFonts w:asciiTheme="minorHAnsi" w:hAnsiTheme="minorHAnsi"/>
          <w:color w:val="000000" w:themeColor="text1"/>
          <w:sz w:val="24"/>
          <w:szCs w:val="24"/>
        </w:rPr>
        <w:t xml:space="preserve">ing </w:t>
      </w:r>
      <w:r w:rsidRPr="00F945AD">
        <w:rPr>
          <w:rFonts w:asciiTheme="minorHAnsi" w:hAnsiTheme="minorHAnsi"/>
          <w:color w:val="000000" w:themeColor="text1"/>
          <w:sz w:val="24"/>
          <w:szCs w:val="24"/>
        </w:rPr>
        <w:t xml:space="preserve">confirmation of booked appointment, a reminder service for booked appointments.  Any ad-hoc </w:t>
      </w:r>
      <w:r w:rsidR="00ED0152" w:rsidRPr="00F945AD">
        <w:rPr>
          <w:rFonts w:asciiTheme="minorHAnsi" w:hAnsiTheme="minorHAnsi"/>
          <w:color w:val="000000" w:themeColor="text1"/>
          <w:sz w:val="24"/>
          <w:szCs w:val="24"/>
        </w:rPr>
        <w:t xml:space="preserve">relevant </w:t>
      </w:r>
      <w:r w:rsidRPr="00F945AD">
        <w:rPr>
          <w:rFonts w:asciiTheme="minorHAnsi" w:hAnsiTheme="minorHAnsi"/>
          <w:color w:val="000000" w:themeColor="text1"/>
          <w:sz w:val="24"/>
          <w:szCs w:val="24"/>
        </w:rPr>
        <w:t>message</w:t>
      </w:r>
      <w:r w:rsidR="00ED0152" w:rsidRPr="00F945AD">
        <w:rPr>
          <w:rFonts w:asciiTheme="minorHAnsi" w:hAnsiTheme="minorHAnsi"/>
          <w:color w:val="000000" w:themeColor="text1"/>
          <w:sz w:val="24"/>
          <w:szCs w:val="24"/>
        </w:rPr>
        <w:t>s</w:t>
      </w:r>
      <w:r w:rsidRPr="00F945AD">
        <w:rPr>
          <w:rFonts w:asciiTheme="minorHAnsi" w:hAnsiTheme="minorHAnsi"/>
          <w:color w:val="000000" w:themeColor="text1"/>
          <w:sz w:val="24"/>
          <w:szCs w:val="24"/>
        </w:rPr>
        <w:t xml:space="preserve"> that the practice may send </w:t>
      </w:r>
      <w:r w:rsidR="00ED0152" w:rsidRPr="00F945AD">
        <w:rPr>
          <w:rFonts w:asciiTheme="minorHAnsi" w:hAnsiTheme="minorHAnsi"/>
          <w:color w:val="000000" w:themeColor="text1"/>
          <w:sz w:val="24"/>
          <w:szCs w:val="24"/>
        </w:rPr>
        <w:t xml:space="preserve">you </w:t>
      </w:r>
      <w:r w:rsidR="00C32D7F" w:rsidRPr="00F945AD">
        <w:rPr>
          <w:rFonts w:asciiTheme="minorHAnsi" w:hAnsiTheme="minorHAnsi"/>
          <w:color w:val="000000" w:themeColor="text1"/>
          <w:sz w:val="24"/>
          <w:szCs w:val="24"/>
        </w:rPr>
        <w:t>e.g. flu</w:t>
      </w:r>
      <w:r w:rsidR="00ED0152" w:rsidRPr="00F945AD">
        <w:rPr>
          <w:rFonts w:asciiTheme="minorHAnsi" w:hAnsiTheme="minorHAnsi"/>
          <w:color w:val="000000" w:themeColor="text1"/>
          <w:sz w:val="24"/>
          <w:szCs w:val="24"/>
        </w:rPr>
        <w:t xml:space="preserve"> injections</w:t>
      </w:r>
      <w:r w:rsidRPr="00F945AD">
        <w:rPr>
          <w:rFonts w:asciiTheme="minorHAnsi" w:hAnsiTheme="minorHAnsi"/>
          <w:color w:val="000000" w:themeColor="text1"/>
          <w:sz w:val="24"/>
          <w:szCs w:val="24"/>
        </w:rPr>
        <w:t xml:space="preserve">.  </w:t>
      </w:r>
      <w:r w:rsidR="00C32D7F" w:rsidRPr="00F945AD">
        <w:rPr>
          <w:rFonts w:asciiTheme="minorHAnsi" w:hAnsiTheme="minorHAnsi"/>
          <w:color w:val="000000" w:themeColor="text1"/>
          <w:sz w:val="24"/>
          <w:szCs w:val="24"/>
        </w:rPr>
        <w:t>You have</w:t>
      </w:r>
      <w:r w:rsidR="00ED0152" w:rsidRPr="00F945AD">
        <w:rPr>
          <w:rFonts w:asciiTheme="minorHAnsi" w:hAnsiTheme="minorHAnsi"/>
          <w:color w:val="000000" w:themeColor="text1"/>
          <w:sz w:val="24"/>
          <w:szCs w:val="24"/>
        </w:rPr>
        <w:t xml:space="preserve"> to complete a consent form to sign up to this service.</w:t>
      </w:r>
    </w:p>
    <w:p w14:paraId="3B89683D" w14:textId="77777777" w:rsidR="002736BA" w:rsidRPr="00F945AD" w:rsidRDefault="00ED0152" w:rsidP="00F945AD">
      <w:pPr>
        <w:pStyle w:val="ListParagraph"/>
        <w:ind w:left="1440"/>
        <w:jc w:val="both"/>
        <w:rPr>
          <w:rFonts w:asciiTheme="minorHAnsi" w:hAnsiTheme="minorHAnsi"/>
          <w:color w:val="000000" w:themeColor="text1"/>
          <w:sz w:val="24"/>
          <w:szCs w:val="24"/>
        </w:rPr>
      </w:pPr>
      <w:r w:rsidRPr="00F945AD">
        <w:rPr>
          <w:rFonts w:asciiTheme="minorHAnsi" w:hAnsiTheme="minorHAnsi"/>
          <w:color w:val="000000" w:themeColor="text1"/>
          <w:sz w:val="24"/>
          <w:szCs w:val="24"/>
        </w:rPr>
        <w:t xml:space="preserve">  </w:t>
      </w:r>
    </w:p>
    <w:p w14:paraId="2170CDCB" w14:textId="77777777" w:rsidR="00CB7484" w:rsidRDefault="00CB7484" w:rsidP="00CB7484">
      <w:pPr>
        <w:pStyle w:val="Default"/>
        <w:ind w:left="1440"/>
        <w:jc w:val="both"/>
        <w:rPr>
          <w:rFonts w:asciiTheme="minorHAnsi" w:hAnsiTheme="minorHAnsi"/>
          <w:bCs/>
          <w:color w:val="FF0000"/>
        </w:rPr>
      </w:pPr>
      <w:r w:rsidRPr="007E2C93">
        <w:rPr>
          <w:rFonts w:asciiTheme="minorHAnsi" w:hAnsiTheme="minorHAnsi"/>
          <w:bCs/>
          <w:color w:val="FF0000"/>
        </w:rPr>
        <w:t xml:space="preserve">Please </w:t>
      </w:r>
      <w:hyperlink w:anchor="_Completed_Data_Protection" w:history="1">
        <w:r w:rsidR="000334F9" w:rsidRPr="00695881">
          <w:rPr>
            <w:rStyle w:val="Hyperlink"/>
            <w:rFonts w:asciiTheme="minorHAnsi" w:hAnsiTheme="minorHAnsi"/>
            <w:bCs/>
          </w:rPr>
          <w:t>click here</w:t>
        </w:r>
      </w:hyperlink>
      <w:r w:rsidR="00FD6E11">
        <w:rPr>
          <w:rFonts w:asciiTheme="minorHAnsi" w:hAnsiTheme="minorHAnsi"/>
          <w:bCs/>
          <w:color w:val="FF0000"/>
        </w:rPr>
        <w:t xml:space="preserve"> to </w:t>
      </w:r>
      <w:r w:rsidRPr="007E2C93">
        <w:rPr>
          <w:rFonts w:asciiTheme="minorHAnsi" w:hAnsiTheme="minorHAnsi"/>
          <w:bCs/>
          <w:color w:val="FF0000"/>
        </w:rPr>
        <w:t xml:space="preserve">find </w:t>
      </w:r>
      <w:r>
        <w:rPr>
          <w:rFonts w:asciiTheme="minorHAnsi" w:hAnsiTheme="minorHAnsi"/>
          <w:bCs/>
          <w:color w:val="FF0000"/>
        </w:rPr>
        <w:t>the completed P</w:t>
      </w:r>
      <w:r w:rsidRPr="007E2C93">
        <w:rPr>
          <w:rFonts w:asciiTheme="minorHAnsi" w:hAnsiTheme="minorHAnsi"/>
          <w:bCs/>
          <w:color w:val="FF0000"/>
        </w:rPr>
        <w:t>IA and Risk template</w:t>
      </w:r>
      <w:r>
        <w:rPr>
          <w:rFonts w:asciiTheme="minorHAnsi" w:hAnsiTheme="minorHAnsi"/>
          <w:bCs/>
          <w:color w:val="FF0000"/>
        </w:rPr>
        <w:t xml:space="preserve"> in appendix 2 (PI07)</w:t>
      </w:r>
    </w:p>
    <w:p w14:paraId="7F93B238" w14:textId="77777777" w:rsidR="00CB7484" w:rsidRPr="007E2C93" w:rsidRDefault="00CB7484" w:rsidP="00CB7484">
      <w:pPr>
        <w:pStyle w:val="Default"/>
        <w:ind w:left="1440"/>
        <w:jc w:val="both"/>
        <w:rPr>
          <w:rFonts w:asciiTheme="minorHAnsi" w:hAnsiTheme="minorHAnsi"/>
          <w:bCs/>
          <w:color w:val="FF0000"/>
        </w:rPr>
      </w:pPr>
    </w:p>
    <w:p w14:paraId="60290780" w14:textId="77777777" w:rsidR="00F945AD" w:rsidRDefault="00505134" w:rsidP="002736BA">
      <w:pPr>
        <w:pStyle w:val="ListParagraph"/>
        <w:numPr>
          <w:ilvl w:val="1"/>
          <w:numId w:val="5"/>
        </w:numPr>
        <w:jc w:val="both"/>
        <w:rPr>
          <w:rFonts w:asciiTheme="minorHAnsi" w:hAnsiTheme="minorHAnsi"/>
          <w:color w:val="000000" w:themeColor="text1"/>
          <w:sz w:val="24"/>
          <w:szCs w:val="24"/>
        </w:rPr>
      </w:pPr>
      <w:r w:rsidRPr="00DE369F">
        <w:rPr>
          <w:rFonts w:asciiTheme="minorHAnsi" w:hAnsiTheme="minorHAnsi"/>
          <w:color w:val="000000" w:themeColor="text1"/>
          <w:sz w:val="24"/>
          <w:szCs w:val="24"/>
          <w:u w:val="single"/>
        </w:rPr>
        <w:t>Email address</w:t>
      </w:r>
      <w:r w:rsidRPr="00327986">
        <w:rPr>
          <w:rFonts w:asciiTheme="minorHAnsi" w:hAnsiTheme="minorHAnsi"/>
          <w:color w:val="000000" w:themeColor="text1"/>
          <w:sz w:val="24"/>
          <w:szCs w:val="24"/>
        </w:rPr>
        <w:t xml:space="preserve"> – you can sign up to receive the Practice Newsletter electronically.  If patents would like to receive the newsletter electronically they can do so by completing an explicit consent form.  By signing this form you can specify what you are giving consent to receive e.g. just the practice newsletter or the practice newsletter and anything else relevant to the practice.  This would include practice events, new services, information regarding surveys or requests from the practice for patient views on different aspects of the services we provide. </w:t>
      </w:r>
      <w:r w:rsidR="00D27390">
        <w:rPr>
          <w:rFonts w:asciiTheme="minorHAnsi" w:hAnsiTheme="minorHAnsi"/>
          <w:color w:val="000000" w:themeColor="text1"/>
          <w:sz w:val="24"/>
          <w:szCs w:val="24"/>
        </w:rPr>
        <w:t xml:space="preserve"> PPG and PHC members have also agreed and signed a consent form to state that they are happy to receive emails regarding events and minutes etc. </w:t>
      </w:r>
    </w:p>
    <w:p w14:paraId="2111AEC4" w14:textId="77777777" w:rsidR="00505134" w:rsidRDefault="00505134" w:rsidP="00F945AD">
      <w:pPr>
        <w:pStyle w:val="ListParagraph"/>
        <w:ind w:left="1440"/>
        <w:jc w:val="both"/>
        <w:rPr>
          <w:rFonts w:asciiTheme="minorHAnsi" w:hAnsiTheme="minorHAnsi"/>
          <w:color w:val="000000" w:themeColor="text1"/>
          <w:sz w:val="24"/>
          <w:szCs w:val="24"/>
        </w:rPr>
      </w:pPr>
      <w:r w:rsidRPr="00327986">
        <w:rPr>
          <w:rFonts w:asciiTheme="minorHAnsi" w:hAnsiTheme="minorHAnsi"/>
          <w:color w:val="000000" w:themeColor="text1"/>
          <w:sz w:val="24"/>
          <w:szCs w:val="24"/>
        </w:rPr>
        <w:t xml:space="preserve"> </w:t>
      </w:r>
    </w:p>
    <w:p w14:paraId="3E6A52F2" w14:textId="77777777" w:rsidR="00FD6E11" w:rsidRPr="00F945AD" w:rsidRDefault="00FD6E11" w:rsidP="00FD6E11">
      <w:pPr>
        <w:pStyle w:val="Default"/>
        <w:ind w:left="1440"/>
        <w:jc w:val="both"/>
        <w:rPr>
          <w:rFonts w:asciiTheme="minorHAnsi" w:hAnsiTheme="minorHAnsi"/>
          <w:bCs/>
          <w:color w:val="FF0000"/>
        </w:rPr>
      </w:pPr>
      <w:r w:rsidRPr="00F945AD">
        <w:rPr>
          <w:rFonts w:asciiTheme="minorHAnsi" w:hAnsiTheme="minorHAnsi"/>
          <w:bCs/>
          <w:color w:val="FF0000"/>
        </w:rPr>
        <w:t xml:space="preserve">Please </w:t>
      </w:r>
      <w:hyperlink w:anchor="_Completed_Data_Protection" w:history="1">
        <w:r w:rsidR="000334F9" w:rsidRPr="00695881">
          <w:rPr>
            <w:rStyle w:val="Hyperlink"/>
            <w:rFonts w:asciiTheme="minorHAnsi" w:hAnsiTheme="minorHAnsi"/>
            <w:bCs/>
          </w:rPr>
          <w:t>click here</w:t>
        </w:r>
      </w:hyperlink>
      <w:r w:rsidRPr="00F945AD">
        <w:rPr>
          <w:rFonts w:asciiTheme="minorHAnsi" w:hAnsiTheme="minorHAnsi"/>
          <w:bCs/>
          <w:color w:val="FF0000"/>
        </w:rPr>
        <w:t xml:space="preserve"> to find the completed PIA and R</w:t>
      </w:r>
      <w:r w:rsidR="00F945AD" w:rsidRPr="00F945AD">
        <w:rPr>
          <w:rFonts w:asciiTheme="minorHAnsi" w:hAnsiTheme="minorHAnsi"/>
          <w:bCs/>
          <w:color w:val="FF0000"/>
        </w:rPr>
        <w:t>isk template in appendix 2 (PI20</w:t>
      </w:r>
      <w:r w:rsidRPr="00F945AD">
        <w:rPr>
          <w:rFonts w:asciiTheme="minorHAnsi" w:hAnsiTheme="minorHAnsi"/>
          <w:bCs/>
          <w:color w:val="FF0000"/>
        </w:rPr>
        <w:t>)</w:t>
      </w:r>
    </w:p>
    <w:p w14:paraId="0FFCDB2B" w14:textId="77777777" w:rsidR="00FD6E11" w:rsidRDefault="00FD6E11" w:rsidP="00FD6E11">
      <w:pPr>
        <w:pStyle w:val="ListParagraph"/>
        <w:ind w:left="1440"/>
        <w:jc w:val="both"/>
        <w:rPr>
          <w:rFonts w:asciiTheme="minorHAnsi" w:hAnsiTheme="minorHAnsi"/>
          <w:color w:val="000000" w:themeColor="text1"/>
          <w:sz w:val="24"/>
          <w:szCs w:val="24"/>
        </w:rPr>
      </w:pPr>
    </w:p>
    <w:p w14:paraId="7270BE82" w14:textId="77777777" w:rsidR="00E80749" w:rsidRPr="00F945AD" w:rsidRDefault="000C7AAC" w:rsidP="00E80749">
      <w:pPr>
        <w:pStyle w:val="ListParagraph"/>
        <w:numPr>
          <w:ilvl w:val="0"/>
          <w:numId w:val="5"/>
        </w:numPr>
        <w:jc w:val="both"/>
        <w:rPr>
          <w:rFonts w:asciiTheme="minorHAnsi" w:hAnsiTheme="minorHAnsi"/>
          <w:color w:val="000000" w:themeColor="text1"/>
          <w:sz w:val="24"/>
          <w:szCs w:val="24"/>
        </w:rPr>
      </w:pPr>
      <w:r w:rsidRPr="00F945AD">
        <w:rPr>
          <w:rFonts w:asciiTheme="minorHAnsi" w:hAnsiTheme="minorHAnsi"/>
          <w:color w:val="000000" w:themeColor="text1"/>
          <w:sz w:val="24"/>
          <w:szCs w:val="24"/>
          <w:u w:val="single"/>
        </w:rPr>
        <w:t>Repeat dispensing and/</w:t>
      </w:r>
      <w:r w:rsidR="00E80749" w:rsidRPr="00F945AD">
        <w:rPr>
          <w:rFonts w:asciiTheme="minorHAnsi" w:hAnsiTheme="minorHAnsi"/>
          <w:color w:val="000000" w:themeColor="text1"/>
          <w:sz w:val="24"/>
          <w:szCs w:val="24"/>
          <w:u w:val="single"/>
        </w:rPr>
        <w:t xml:space="preserve">or Electronic Transfer of Prescriptions </w:t>
      </w:r>
      <w:r w:rsidRPr="00F945AD">
        <w:rPr>
          <w:rFonts w:asciiTheme="minorHAnsi" w:hAnsiTheme="minorHAnsi"/>
          <w:color w:val="000000" w:themeColor="text1"/>
          <w:sz w:val="24"/>
          <w:szCs w:val="24"/>
          <w:u w:val="single"/>
        </w:rPr>
        <w:t>(ETP)</w:t>
      </w:r>
      <w:r w:rsidR="00DE369F" w:rsidRPr="00F945AD">
        <w:rPr>
          <w:rFonts w:asciiTheme="minorHAnsi" w:hAnsiTheme="minorHAnsi"/>
          <w:color w:val="000000" w:themeColor="text1"/>
          <w:sz w:val="24"/>
          <w:szCs w:val="24"/>
        </w:rPr>
        <w:t xml:space="preserve"> -</w:t>
      </w:r>
      <w:r w:rsidRPr="00F945AD">
        <w:rPr>
          <w:rFonts w:asciiTheme="minorHAnsi" w:hAnsiTheme="minorHAnsi"/>
          <w:color w:val="000000" w:themeColor="text1"/>
          <w:sz w:val="24"/>
          <w:szCs w:val="24"/>
        </w:rPr>
        <w:t xml:space="preserve"> </w:t>
      </w:r>
      <w:r w:rsidR="00E80749" w:rsidRPr="00F945AD">
        <w:rPr>
          <w:rFonts w:asciiTheme="minorHAnsi" w:hAnsiTheme="minorHAnsi"/>
          <w:color w:val="000000" w:themeColor="text1"/>
          <w:sz w:val="24"/>
          <w:szCs w:val="24"/>
        </w:rPr>
        <w:t xml:space="preserve">again this is what you would have signed a consent/nomination form for.  By signing the form you are agreeing that the practice can send your prescriptions electronically to the Pharmacy of your choice (nomination). </w:t>
      </w:r>
      <w:r w:rsidR="00045836" w:rsidRPr="00F945AD">
        <w:rPr>
          <w:rFonts w:asciiTheme="minorHAnsi" w:hAnsiTheme="minorHAnsi"/>
          <w:color w:val="000000" w:themeColor="text1"/>
          <w:sz w:val="24"/>
          <w:szCs w:val="24"/>
        </w:rPr>
        <w:t xml:space="preserve"> You have the right to chang</w:t>
      </w:r>
      <w:r w:rsidR="00ED0152" w:rsidRPr="00F945AD">
        <w:rPr>
          <w:rFonts w:asciiTheme="minorHAnsi" w:hAnsiTheme="minorHAnsi"/>
          <w:color w:val="000000" w:themeColor="text1"/>
          <w:sz w:val="24"/>
          <w:szCs w:val="24"/>
        </w:rPr>
        <w:t xml:space="preserve">e your nominated Pharmacy at any time and it should always be your choice of preferred Pharmacies. </w:t>
      </w:r>
      <w:r w:rsidR="00045836" w:rsidRPr="00F945AD">
        <w:rPr>
          <w:rFonts w:asciiTheme="minorHAnsi" w:hAnsiTheme="minorHAnsi"/>
          <w:color w:val="000000" w:themeColor="text1"/>
          <w:sz w:val="24"/>
          <w:szCs w:val="24"/>
        </w:rPr>
        <w:t>If you do want to change your nominated Pharmacy you need to sign a form with the new Pharmacy of your choice.  It does not get changed by the Practice.</w:t>
      </w:r>
    </w:p>
    <w:p w14:paraId="6A4982C6" w14:textId="77777777" w:rsidR="00CB7484" w:rsidRPr="00025B8E" w:rsidRDefault="00CB7484" w:rsidP="00CB7484">
      <w:pPr>
        <w:pStyle w:val="ListParagraph"/>
        <w:jc w:val="both"/>
        <w:rPr>
          <w:rFonts w:asciiTheme="minorHAnsi" w:hAnsiTheme="minorHAnsi"/>
          <w:color w:val="92D050"/>
          <w:sz w:val="24"/>
          <w:szCs w:val="24"/>
        </w:rPr>
      </w:pPr>
    </w:p>
    <w:p w14:paraId="212AE862" w14:textId="77777777" w:rsidR="00CB7484" w:rsidRPr="007E2C93" w:rsidRDefault="00CB7484" w:rsidP="00CB7484">
      <w:pPr>
        <w:pStyle w:val="Default"/>
        <w:ind w:left="720"/>
        <w:jc w:val="both"/>
        <w:rPr>
          <w:rFonts w:asciiTheme="minorHAnsi" w:hAnsiTheme="minorHAnsi"/>
          <w:bCs/>
          <w:color w:val="FF0000"/>
        </w:rPr>
      </w:pPr>
      <w:r w:rsidRPr="007E2C93">
        <w:rPr>
          <w:rFonts w:asciiTheme="minorHAnsi" w:hAnsiTheme="minorHAnsi"/>
          <w:bCs/>
          <w:color w:val="FF0000"/>
        </w:rPr>
        <w:t xml:space="preserve">Please </w:t>
      </w:r>
      <w:hyperlink w:anchor="_Completed_Data_Protection" w:history="1">
        <w:r w:rsidR="000334F9" w:rsidRPr="00695881">
          <w:rPr>
            <w:rStyle w:val="Hyperlink"/>
            <w:rFonts w:asciiTheme="minorHAnsi" w:hAnsiTheme="minorHAnsi"/>
            <w:bCs/>
          </w:rPr>
          <w:t>click here</w:t>
        </w:r>
      </w:hyperlink>
      <w:r w:rsidR="00FD6E11">
        <w:rPr>
          <w:rFonts w:asciiTheme="minorHAnsi" w:hAnsiTheme="minorHAnsi"/>
          <w:bCs/>
          <w:color w:val="FF0000"/>
        </w:rPr>
        <w:t xml:space="preserve"> to </w:t>
      </w:r>
      <w:r w:rsidRPr="007E2C93">
        <w:rPr>
          <w:rFonts w:asciiTheme="minorHAnsi" w:hAnsiTheme="minorHAnsi"/>
          <w:bCs/>
          <w:color w:val="FF0000"/>
        </w:rPr>
        <w:t xml:space="preserve">find </w:t>
      </w:r>
      <w:r>
        <w:rPr>
          <w:rFonts w:asciiTheme="minorHAnsi" w:hAnsiTheme="minorHAnsi"/>
          <w:bCs/>
          <w:color w:val="FF0000"/>
        </w:rPr>
        <w:t>the completed P</w:t>
      </w:r>
      <w:r w:rsidRPr="007E2C93">
        <w:rPr>
          <w:rFonts w:asciiTheme="minorHAnsi" w:hAnsiTheme="minorHAnsi"/>
          <w:bCs/>
          <w:color w:val="FF0000"/>
        </w:rPr>
        <w:t>IA and Risk template</w:t>
      </w:r>
      <w:r>
        <w:rPr>
          <w:rFonts w:asciiTheme="minorHAnsi" w:hAnsiTheme="minorHAnsi"/>
          <w:bCs/>
          <w:color w:val="FF0000"/>
        </w:rPr>
        <w:t xml:space="preserve"> in appendix 2 (PI06)</w:t>
      </w:r>
    </w:p>
    <w:p w14:paraId="0621B426" w14:textId="77777777" w:rsidR="00025B8E" w:rsidRDefault="00025B8E" w:rsidP="00025B8E">
      <w:pPr>
        <w:pStyle w:val="ListParagraph"/>
        <w:jc w:val="both"/>
        <w:rPr>
          <w:rFonts w:asciiTheme="minorHAnsi" w:hAnsiTheme="minorHAnsi"/>
          <w:sz w:val="24"/>
          <w:szCs w:val="24"/>
        </w:rPr>
      </w:pPr>
    </w:p>
    <w:p w14:paraId="5608C04A" w14:textId="77777777" w:rsidR="00E80749" w:rsidRPr="00F945AD" w:rsidRDefault="000C7AAC" w:rsidP="00E80749">
      <w:pPr>
        <w:pStyle w:val="ListParagraph"/>
        <w:numPr>
          <w:ilvl w:val="0"/>
          <w:numId w:val="5"/>
        </w:numPr>
        <w:jc w:val="both"/>
        <w:rPr>
          <w:rFonts w:asciiTheme="minorHAnsi" w:hAnsiTheme="minorHAnsi"/>
          <w:color w:val="000000" w:themeColor="text1"/>
          <w:sz w:val="24"/>
          <w:szCs w:val="24"/>
        </w:rPr>
      </w:pPr>
      <w:r w:rsidRPr="00F945AD">
        <w:rPr>
          <w:rFonts w:asciiTheme="minorHAnsi" w:hAnsiTheme="minorHAnsi"/>
          <w:color w:val="000000" w:themeColor="text1"/>
          <w:sz w:val="24"/>
          <w:szCs w:val="24"/>
          <w:u w:val="single"/>
        </w:rPr>
        <w:t xml:space="preserve">Summary Care Record </w:t>
      </w:r>
      <w:r w:rsidR="00113F08" w:rsidRPr="00F945AD">
        <w:rPr>
          <w:rFonts w:asciiTheme="minorHAnsi" w:hAnsiTheme="minorHAnsi"/>
          <w:color w:val="000000" w:themeColor="text1"/>
          <w:sz w:val="24"/>
          <w:szCs w:val="24"/>
          <w:u w:val="single"/>
        </w:rPr>
        <w:t>(SCR</w:t>
      </w:r>
      <w:r w:rsidR="00113F08" w:rsidRPr="00F945AD">
        <w:rPr>
          <w:rFonts w:asciiTheme="minorHAnsi" w:hAnsiTheme="minorHAnsi"/>
          <w:color w:val="000000" w:themeColor="text1"/>
          <w:sz w:val="24"/>
          <w:szCs w:val="24"/>
        </w:rPr>
        <w:t xml:space="preserve">) </w:t>
      </w:r>
      <w:r w:rsidRPr="00F945AD">
        <w:rPr>
          <w:rFonts w:asciiTheme="minorHAnsi" w:hAnsiTheme="minorHAnsi"/>
          <w:color w:val="000000" w:themeColor="text1"/>
          <w:sz w:val="24"/>
          <w:szCs w:val="24"/>
        </w:rPr>
        <w:t>– this was introduced a number of years ago</w:t>
      </w:r>
      <w:r w:rsidR="00150AF1" w:rsidRPr="00F945AD">
        <w:rPr>
          <w:rFonts w:asciiTheme="minorHAnsi" w:hAnsiTheme="minorHAnsi"/>
          <w:color w:val="000000" w:themeColor="text1"/>
          <w:sz w:val="24"/>
          <w:szCs w:val="24"/>
        </w:rPr>
        <w:t>.  P</w:t>
      </w:r>
      <w:r w:rsidRPr="00F945AD">
        <w:rPr>
          <w:rFonts w:asciiTheme="minorHAnsi" w:hAnsiTheme="minorHAnsi"/>
          <w:color w:val="000000" w:themeColor="text1"/>
          <w:sz w:val="24"/>
          <w:szCs w:val="24"/>
        </w:rPr>
        <w:t xml:space="preserve">rior to it </w:t>
      </w:r>
      <w:r w:rsidR="00150AF1" w:rsidRPr="00F945AD">
        <w:rPr>
          <w:rFonts w:asciiTheme="minorHAnsi" w:hAnsiTheme="minorHAnsi"/>
          <w:color w:val="000000" w:themeColor="text1"/>
          <w:sz w:val="24"/>
          <w:szCs w:val="24"/>
        </w:rPr>
        <w:t>being introduced nationally</w:t>
      </w:r>
      <w:r w:rsidR="00C32D7F" w:rsidRPr="00F945AD">
        <w:rPr>
          <w:rFonts w:asciiTheme="minorHAnsi" w:hAnsiTheme="minorHAnsi"/>
          <w:color w:val="000000" w:themeColor="text1"/>
          <w:sz w:val="24"/>
          <w:szCs w:val="24"/>
        </w:rPr>
        <w:t>,</w:t>
      </w:r>
      <w:r w:rsidR="00ED0152" w:rsidRPr="00F945AD">
        <w:rPr>
          <w:rFonts w:asciiTheme="minorHAnsi" w:hAnsiTheme="minorHAnsi"/>
          <w:color w:val="000000" w:themeColor="text1"/>
          <w:sz w:val="24"/>
          <w:szCs w:val="24"/>
        </w:rPr>
        <w:t xml:space="preserve"> it was heavily </w:t>
      </w:r>
      <w:r w:rsidR="00597A31">
        <w:rPr>
          <w:rFonts w:asciiTheme="minorHAnsi" w:hAnsiTheme="minorHAnsi"/>
          <w:color w:val="000000" w:themeColor="text1"/>
          <w:sz w:val="24"/>
          <w:szCs w:val="24"/>
        </w:rPr>
        <w:t xml:space="preserve">publicised </w:t>
      </w:r>
      <w:r w:rsidR="00ED0152" w:rsidRPr="00F945AD">
        <w:rPr>
          <w:rFonts w:asciiTheme="minorHAnsi" w:hAnsiTheme="minorHAnsi"/>
          <w:color w:val="000000" w:themeColor="text1"/>
          <w:sz w:val="24"/>
          <w:szCs w:val="24"/>
        </w:rPr>
        <w:t>so that all patients where made aware that they had the option</w:t>
      </w:r>
      <w:r w:rsidRPr="00F945AD">
        <w:rPr>
          <w:rFonts w:asciiTheme="minorHAnsi" w:hAnsiTheme="minorHAnsi"/>
          <w:color w:val="000000" w:themeColor="text1"/>
          <w:sz w:val="24"/>
          <w:szCs w:val="24"/>
        </w:rPr>
        <w:t xml:space="preserve"> to opt-out of there </w:t>
      </w:r>
      <w:r w:rsidR="00150AF1" w:rsidRPr="00F945AD">
        <w:rPr>
          <w:rFonts w:asciiTheme="minorHAnsi" w:hAnsiTheme="minorHAnsi"/>
          <w:color w:val="000000" w:themeColor="text1"/>
          <w:sz w:val="24"/>
          <w:szCs w:val="24"/>
        </w:rPr>
        <w:t>SCR</w:t>
      </w:r>
      <w:r w:rsidRPr="00F945AD">
        <w:rPr>
          <w:rFonts w:asciiTheme="minorHAnsi" w:hAnsiTheme="minorHAnsi"/>
          <w:color w:val="000000" w:themeColor="text1"/>
          <w:sz w:val="24"/>
          <w:szCs w:val="24"/>
        </w:rPr>
        <w:t xml:space="preserve"> being shared.  </w:t>
      </w:r>
      <w:r w:rsidR="00113F08" w:rsidRPr="00F945AD">
        <w:rPr>
          <w:rFonts w:asciiTheme="minorHAnsi" w:hAnsiTheme="minorHAnsi"/>
          <w:color w:val="000000" w:themeColor="text1"/>
          <w:sz w:val="24"/>
          <w:szCs w:val="24"/>
        </w:rPr>
        <w:t>If you have a SCR this can provide those involved in your care with faster secure access to key information about you</w:t>
      </w:r>
      <w:r w:rsidR="00150AF1" w:rsidRPr="00F945AD">
        <w:rPr>
          <w:rFonts w:asciiTheme="minorHAnsi" w:hAnsiTheme="minorHAnsi"/>
          <w:color w:val="000000" w:themeColor="text1"/>
          <w:sz w:val="24"/>
          <w:szCs w:val="24"/>
        </w:rPr>
        <w:t>r health</w:t>
      </w:r>
      <w:r w:rsidR="00113F08" w:rsidRPr="00F945AD">
        <w:rPr>
          <w:rFonts w:asciiTheme="minorHAnsi" w:hAnsiTheme="minorHAnsi"/>
          <w:color w:val="000000" w:themeColor="text1"/>
          <w:sz w:val="24"/>
          <w:szCs w:val="24"/>
        </w:rPr>
        <w:t xml:space="preserve"> from your GP record.  T</w:t>
      </w:r>
      <w:r w:rsidRPr="00F945AD">
        <w:rPr>
          <w:rFonts w:asciiTheme="minorHAnsi" w:hAnsiTheme="minorHAnsi"/>
          <w:color w:val="000000" w:themeColor="text1"/>
          <w:sz w:val="24"/>
          <w:szCs w:val="24"/>
        </w:rPr>
        <w:t>his means if you happen to be seen anywhere else in the country the</w:t>
      </w:r>
      <w:r w:rsidR="00ED0152" w:rsidRPr="00F945AD">
        <w:rPr>
          <w:rFonts w:asciiTheme="minorHAnsi" w:hAnsiTheme="minorHAnsi"/>
          <w:color w:val="000000" w:themeColor="text1"/>
          <w:sz w:val="24"/>
          <w:szCs w:val="24"/>
        </w:rPr>
        <w:t xml:space="preserve"> person providing the care is </w:t>
      </w:r>
      <w:r w:rsidRPr="00F945AD">
        <w:rPr>
          <w:rFonts w:asciiTheme="minorHAnsi" w:hAnsiTheme="minorHAnsi"/>
          <w:color w:val="000000" w:themeColor="text1"/>
          <w:sz w:val="24"/>
          <w:szCs w:val="24"/>
        </w:rPr>
        <w:t xml:space="preserve">able to access your basic care record which includes your name, a summary of your health, any </w:t>
      </w:r>
      <w:r w:rsidR="00ED0152" w:rsidRPr="00F945AD">
        <w:rPr>
          <w:rFonts w:asciiTheme="minorHAnsi" w:hAnsiTheme="minorHAnsi"/>
          <w:color w:val="000000" w:themeColor="text1"/>
          <w:sz w:val="24"/>
          <w:szCs w:val="24"/>
        </w:rPr>
        <w:t xml:space="preserve">allergies you may have and your acute and current medication.  The reason for this information being shared is so that the person treating you is </w:t>
      </w:r>
      <w:r w:rsidR="00150AF1" w:rsidRPr="00F945AD">
        <w:rPr>
          <w:rFonts w:asciiTheme="minorHAnsi" w:hAnsiTheme="minorHAnsi"/>
          <w:color w:val="000000" w:themeColor="text1"/>
          <w:sz w:val="24"/>
          <w:szCs w:val="24"/>
        </w:rPr>
        <w:t xml:space="preserve">then </w:t>
      </w:r>
      <w:r w:rsidR="00ED0152" w:rsidRPr="00F945AD">
        <w:rPr>
          <w:rFonts w:asciiTheme="minorHAnsi" w:hAnsiTheme="minorHAnsi"/>
          <w:color w:val="000000" w:themeColor="text1"/>
          <w:sz w:val="24"/>
          <w:szCs w:val="24"/>
        </w:rPr>
        <w:t>able to make a thorough ass</w:t>
      </w:r>
      <w:r w:rsidR="00113F08" w:rsidRPr="00F945AD">
        <w:rPr>
          <w:rFonts w:asciiTheme="minorHAnsi" w:hAnsiTheme="minorHAnsi"/>
          <w:color w:val="000000" w:themeColor="text1"/>
          <w:sz w:val="24"/>
          <w:szCs w:val="24"/>
        </w:rPr>
        <w:t xml:space="preserve">essment of your health </w:t>
      </w:r>
      <w:r w:rsidR="00150AF1" w:rsidRPr="00F945AD">
        <w:rPr>
          <w:rFonts w:asciiTheme="minorHAnsi" w:hAnsiTheme="minorHAnsi"/>
          <w:color w:val="000000" w:themeColor="text1"/>
          <w:sz w:val="24"/>
          <w:szCs w:val="24"/>
        </w:rPr>
        <w:t xml:space="preserve">needs </w:t>
      </w:r>
      <w:r w:rsidR="00113F08" w:rsidRPr="00F945AD">
        <w:rPr>
          <w:rFonts w:asciiTheme="minorHAnsi" w:hAnsiTheme="minorHAnsi"/>
          <w:color w:val="000000" w:themeColor="text1"/>
          <w:sz w:val="24"/>
          <w:szCs w:val="24"/>
        </w:rPr>
        <w:t>with the</w:t>
      </w:r>
      <w:r w:rsidR="00ED0152" w:rsidRPr="00F945AD">
        <w:rPr>
          <w:rFonts w:asciiTheme="minorHAnsi" w:hAnsiTheme="minorHAnsi"/>
          <w:color w:val="000000" w:themeColor="text1"/>
          <w:sz w:val="24"/>
          <w:szCs w:val="24"/>
        </w:rPr>
        <w:t xml:space="preserve"> knowledge of your past medical history.  </w:t>
      </w:r>
      <w:r w:rsidR="00113F08" w:rsidRPr="00F945AD">
        <w:rPr>
          <w:rFonts w:asciiTheme="minorHAnsi" w:hAnsiTheme="minorHAnsi"/>
          <w:color w:val="000000" w:themeColor="text1"/>
          <w:sz w:val="24"/>
          <w:szCs w:val="24"/>
        </w:rPr>
        <w:t xml:space="preserve">Since this was introduced all new patients now have the option to opt-in or opt-out of this at the point of registration. </w:t>
      </w:r>
    </w:p>
    <w:p w14:paraId="28C5B059" w14:textId="77777777" w:rsidR="00DD4625" w:rsidRPr="00F945AD" w:rsidRDefault="00113F08" w:rsidP="00CB7484">
      <w:pPr>
        <w:pStyle w:val="ListParagraph"/>
        <w:jc w:val="both"/>
        <w:rPr>
          <w:rFonts w:asciiTheme="minorHAnsi" w:hAnsiTheme="minorHAnsi"/>
          <w:b/>
          <w:bCs/>
          <w:color w:val="000000" w:themeColor="text1"/>
          <w:u w:val="single"/>
        </w:rPr>
      </w:pPr>
      <w:r w:rsidRPr="00F945AD">
        <w:rPr>
          <w:rFonts w:asciiTheme="minorHAnsi" w:hAnsiTheme="minorHAnsi"/>
          <w:color w:val="000000" w:themeColor="text1"/>
          <w:sz w:val="24"/>
          <w:szCs w:val="24"/>
          <w:u w:val="single"/>
        </w:rPr>
        <w:t>Enriched Summary Care Record</w:t>
      </w:r>
      <w:r w:rsidR="008728F7" w:rsidRPr="00F945AD">
        <w:rPr>
          <w:rFonts w:asciiTheme="minorHAnsi" w:hAnsiTheme="minorHAnsi"/>
          <w:color w:val="000000" w:themeColor="text1"/>
          <w:sz w:val="24"/>
          <w:szCs w:val="24"/>
          <w:u w:val="single"/>
        </w:rPr>
        <w:t xml:space="preserve"> (</w:t>
      </w:r>
      <w:proofErr w:type="spellStart"/>
      <w:r w:rsidR="008305AA" w:rsidRPr="00F945AD">
        <w:rPr>
          <w:rFonts w:asciiTheme="minorHAnsi" w:hAnsiTheme="minorHAnsi"/>
          <w:color w:val="000000" w:themeColor="text1"/>
          <w:sz w:val="24"/>
          <w:szCs w:val="24"/>
          <w:u w:val="single"/>
        </w:rPr>
        <w:t>e</w:t>
      </w:r>
      <w:r w:rsidR="008728F7" w:rsidRPr="00F945AD">
        <w:rPr>
          <w:rFonts w:asciiTheme="minorHAnsi" w:hAnsiTheme="minorHAnsi"/>
          <w:color w:val="000000" w:themeColor="text1"/>
          <w:sz w:val="24"/>
          <w:szCs w:val="24"/>
          <w:u w:val="single"/>
        </w:rPr>
        <w:t>SCR</w:t>
      </w:r>
      <w:proofErr w:type="spellEnd"/>
      <w:r w:rsidR="008728F7" w:rsidRPr="00F945AD">
        <w:rPr>
          <w:rFonts w:asciiTheme="minorHAnsi" w:hAnsiTheme="minorHAnsi"/>
          <w:color w:val="000000" w:themeColor="text1"/>
          <w:sz w:val="24"/>
          <w:szCs w:val="24"/>
          <w:u w:val="single"/>
        </w:rPr>
        <w:t>)</w:t>
      </w:r>
      <w:r w:rsidRPr="00F945AD">
        <w:rPr>
          <w:rFonts w:asciiTheme="minorHAnsi" w:hAnsiTheme="minorHAnsi"/>
          <w:color w:val="000000" w:themeColor="text1"/>
          <w:sz w:val="24"/>
          <w:szCs w:val="24"/>
        </w:rPr>
        <w:t xml:space="preserve"> – this is a more detailed SCR, it includes all the information listed above but can include other information which you consent to being included.  The reason for this is so that the person providing the care to you has all </w:t>
      </w:r>
      <w:r w:rsidR="00150AF1" w:rsidRPr="00F945AD">
        <w:rPr>
          <w:rFonts w:asciiTheme="minorHAnsi" w:hAnsiTheme="minorHAnsi"/>
          <w:color w:val="000000" w:themeColor="text1"/>
          <w:sz w:val="24"/>
          <w:szCs w:val="24"/>
        </w:rPr>
        <w:t xml:space="preserve">the </w:t>
      </w:r>
      <w:r w:rsidRPr="00F945AD">
        <w:rPr>
          <w:rFonts w:asciiTheme="minorHAnsi" w:hAnsiTheme="minorHAnsi"/>
          <w:color w:val="000000" w:themeColor="text1"/>
          <w:sz w:val="24"/>
          <w:szCs w:val="24"/>
        </w:rPr>
        <w:t xml:space="preserve">relevant history about you </w:t>
      </w:r>
      <w:r w:rsidR="00150AF1" w:rsidRPr="00F945AD">
        <w:rPr>
          <w:rFonts w:asciiTheme="minorHAnsi" w:hAnsiTheme="minorHAnsi"/>
          <w:color w:val="000000" w:themeColor="text1"/>
          <w:sz w:val="24"/>
          <w:szCs w:val="24"/>
        </w:rPr>
        <w:t>not just the items listed above</w:t>
      </w:r>
      <w:r w:rsidRPr="00F945AD">
        <w:rPr>
          <w:rFonts w:asciiTheme="minorHAnsi" w:hAnsiTheme="minorHAnsi"/>
          <w:color w:val="000000" w:themeColor="text1"/>
          <w:sz w:val="24"/>
          <w:szCs w:val="24"/>
        </w:rPr>
        <w:t>.  The only way this information can be added to your S</w:t>
      </w:r>
      <w:r w:rsidR="00156EE4" w:rsidRPr="00F945AD">
        <w:rPr>
          <w:rFonts w:asciiTheme="minorHAnsi" w:hAnsiTheme="minorHAnsi"/>
          <w:color w:val="000000" w:themeColor="text1"/>
          <w:sz w:val="24"/>
          <w:szCs w:val="24"/>
        </w:rPr>
        <w:t>CR is by you</w:t>
      </w:r>
      <w:r w:rsidRPr="00F945AD">
        <w:rPr>
          <w:rFonts w:asciiTheme="minorHAnsi" w:hAnsiTheme="minorHAnsi"/>
          <w:color w:val="000000" w:themeColor="text1"/>
          <w:sz w:val="24"/>
          <w:szCs w:val="24"/>
        </w:rPr>
        <w:t xml:space="preserve"> having a discussion with a member of the clinical team and you giving your </w:t>
      </w:r>
      <w:r w:rsidR="00156EE4" w:rsidRPr="00F945AD">
        <w:rPr>
          <w:rFonts w:asciiTheme="minorHAnsi" w:hAnsiTheme="minorHAnsi"/>
          <w:color w:val="000000" w:themeColor="text1"/>
          <w:sz w:val="24"/>
          <w:szCs w:val="24"/>
        </w:rPr>
        <w:t xml:space="preserve">explicit consent </w:t>
      </w:r>
      <w:r w:rsidRPr="00F945AD">
        <w:rPr>
          <w:rFonts w:asciiTheme="minorHAnsi" w:hAnsiTheme="minorHAnsi"/>
          <w:color w:val="000000" w:themeColor="text1"/>
          <w:sz w:val="24"/>
          <w:szCs w:val="24"/>
        </w:rPr>
        <w:t>to</w:t>
      </w:r>
      <w:r w:rsidR="00156EE4" w:rsidRPr="00F945AD">
        <w:rPr>
          <w:rFonts w:asciiTheme="minorHAnsi" w:hAnsiTheme="minorHAnsi"/>
          <w:color w:val="000000" w:themeColor="text1"/>
          <w:sz w:val="24"/>
          <w:szCs w:val="24"/>
        </w:rPr>
        <w:t xml:space="preserve"> the</w:t>
      </w:r>
      <w:r w:rsidRPr="00F945AD">
        <w:rPr>
          <w:rFonts w:asciiTheme="minorHAnsi" w:hAnsiTheme="minorHAnsi"/>
          <w:color w:val="000000" w:themeColor="text1"/>
          <w:sz w:val="24"/>
          <w:szCs w:val="24"/>
        </w:rPr>
        <w:t xml:space="preserve"> relevant information being added to your basic SCR.</w:t>
      </w:r>
    </w:p>
    <w:p w14:paraId="430B1B87" w14:textId="77777777" w:rsidR="00CB7484" w:rsidRPr="008305AA" w:rsidRDefault="00CB7484" w:rsidP="00CB7484">
      <w:pPr>
        <w:pStyle w:val="ListParagraph"/>
        <w:jc w:val="both"/>
        <w:rPr>
          <w:rFonts w:asciiTheme="minorHAnsi" w:hAnsiTheme="minorHAnsi"/>
          <w:b/>
          <w:bCs/>
          <w:color w:val="92D050"/>
          <w:u w:val="single"/>
        </w:rPr>
      </w:pPr>
    </w:p>
    <w:p w14:paraId="1C2BD1AD" w14:textId="77777777" w:rsidR="00CB7484" w:rsidRPr="007E2C93" w:rsidRDefault="00CB7484" w:rsidP="00CB7484">
      <w:pPr>
        <w:pStyle w:val="Default"/>
        <w:ind w:left="720"/>
        <w:jc w:val="both"/>
        <w:rPr>
          <w:rFonts w:asciiTheme="minorHAnsi" w:hAnsiTheme="minorHAnsi"/>
          <w:bCs/>
          <w:color w:val="FF0000"/>
        </w:rPr>
      </w:pPr>
      <w:r w:rsidRPr="007E2C93">
        <w:rPr>
          <w:rFonts w:asciiTheme="minorHAnsi" w:hAnsiTheme="minorHAnsi"/>
          <w:bCs/>
          <w:color w:val="FF0000"/>
        </w:rPr>
        <w:t xml:space="preserve">Please </w:t>
      </w:r>
      <w:hyperlink w:anchor="_Completed_Data_Protection" w:history="1">
        <w:r w:rsidR="000334F9" w:rsidRPr="00695881">
          <w:rPr>
            <w:rStyle w:val="Hyperlink"/>
            <w:rFonts w:asciiTheme="minorHAnsi" w:hAnsiTheme="minorHAnsi"/>
            <w:bCs/>
          </w:rPr>
          <w:t>click here</w:t>
        </w:r>
      </w:hyperlink>
      <w:r w:rsidR="00FD6E11">
        <w:rPr>
          <w:rFonts w:asciiTheme="minorHAnsi" w:hAnsiTheme="minorHAnsi"/>
          <w:bCs/>
          <w:color w:val="FF0000"/>
        </w:rPr>
        <w:t xml:space="preserve"> to </w:t>
      </w:r>
      <w:r w:rsidRPr="007E2C93">
        <w:rPr>
          <w:rFonts w:asciiTheme="minorHAnsi" w:hAnsiTheme="minorHAnsi"/>
          <w:bCs/>
          <w:color w:val="FF0000"/>
        </w:rPr>
        <w:t xml:space="preserve">find </w:t>
      </w:r>
      <w:r>
        <w:rPr>
          <w:rFonts w:asciiTheme="minorHAnsi" w:hAnsiTheme="minorHAnsi"/>
          <w:bCs/>
          <w:color w:val="FF0000"/>
        </w:rPr>
        <w:t>the completed P</w:t>
      </w:r>
      <w:r w:rsidRPr="007E2C93">
        <w:rPr>
          <w:rFonts w:asciiTheme="minorHAnsi" w:hAnsiTheme="minorHAnsi"/>
          <w:bCs/>
          <w:color w:val="FF0000"/>
        </w:rPr>
        <w:t>IA and Risk template</w:t>
      </w:r>
      <w:r>
        <w:rPr>
          <w:rFonts w:asciiTheme="minorHAnsi" w:hAnsiTheme="minorHAnsi"/>
          <w:bCs/>
          <w:color w:val="FF0000"/>
        </w:rPr>
        <w:t xml:space="preserve"> in appendix 2 (PI08)</w:t>
      </w:r>
    </w:p>
    <w:p w14:paraId="5817A633" w14:textId="77777777" w:rsidR="008305AA" w:rsidRPr="00156EE4" w:rsidRDefault="008305AA" w:rsidP="008305AA">
      <w:pPr>
        <w:pStyle w:val="ListParagraph"/>
        <w:jc w:val="both"/>
        <w:rPr>
          <w:rFonts w:asciiTheme="minorHAnsi" w:hAnsiTheme="minorHAnsi"/>
          <w:b/>
          <w:bCs/>
          <w:u w:val="single"/>
        </w:rPr>
      </w:pPr>
    </w:p>
    <w:p w14:paraId="1E4FCFE4" w14:textId="77777777" w:rsidR="009118AE" w:rsidRPr="009118AE" w:rsidRDefault="00156EE4" w:rsidP="009118AE">
      <w:pPr>
        <w:pStyle w:val="ListParagraph"/>
        <w:numPr>
          <w:ilvl w:val="0"/>
          <w:numId w:val="5"/>
        </w:numPr>
        <w:rPr>
          <w:rFonts w:asciiTheme="minorHAnsi" w:hAnsiTheme="minorHAnsi"/>
          <w:color w:val="000000" w:themeColor="text1"/>
          <w:sz w:val="24"/>
          <w:szCs w:val="24"/>
        </w:rPr>
      </w:pPr>
      <w:r w:rsidRPr="00F945AD">
        <w:rPr>
          <w:rFonts w:asciiTheme="minorHAnsi" w:hAnsiTheme="minorHAnsi"/>
          <w:color w:val="000000" w:themeColor="text1"/>
          <w:sz w:val="24"/>
          <w:szCs w:val="24"/>
          <w:u w:val="single"/>
        </w:rPr>
        <w:lastRenderedPageBreak/>
        <w:t>Sharing in-out with other clinical teams</w:t>
      </w:r>
      <w:r w:rsidRPr="00F945AD">
        <w:rPr>
          <w:rFonts w:asciiTheme="minorHAnsi" w:hAnsiTheme="minorHAnsi"/>
          <w:color w:val="000000" w:themeColor="text1"/>
          <w:sz w:val="24"/>
          <w:szCs w:val="24"/>
        </w:rPr>
        <w:t xml:space="preserve"> – </w:t>
      </w:r>
      <w:r w:rsidR="009118AE">
        <w:rPr>
          <w:rFonts w:asciiTheme="minorHAnsi" w:hAnsiTheme="minorHAnsi"/>
          <w:color w:val="000000" w:themeColor="text1"/>
          <w:sz w:val="24"/>
          <w:szCs w:val="24"/>
        </w:rPr>
        <w:t xml:space="preserve">Following </w:t>
      </w:r>
      <w:r w:rsidR="009118AE" w:rsidRPr="009118AE">
        <w:rPr>
          <w:rFonts w:asciiTheme="minorHAnsi" w:hAnsiTheme="minorHAnsi"/>
          <w:color w:val="000000" w:themeColor="text1"/>
          <w:sz w:val="24"/>
          <w:szCs w:val="24"/>
        </w:rPr>
        <w:t xml:space="preserve">the Information Commissioners Office requirements and our Clinical Commissioning Group recommendations our practice has set the following default setting for all our registered patients whose detailed electronic health (and where applicable social care) record is in our possession and within the clinical computer system, SystmOne.  </w:t>
      </w:r>
    </w:p>
    <w:p w14:paraId="76E71DBD" w14:textId="77777777" w:rsidR="009118AE" w:rsidRPr="009118AE" w:rsidRDefault="009118AE" w:rsidP="009118AE">
      <w:pPr>
        <w:pStyle w:val="ListParagraph"/>
        <w:rPr>
          <w:rFonts w:asciiTheme="minorHAnsi" w:hAnsiTheme="minorHAnsi"/>
          <w:color w:val="000000" w:themeColor="text1"/>
          <w:sz w:val="24"/>
          <w:szCs w:val="24"/>
        </w:rPr>
      </w:pPr>
    </w:p>
    <w:p w14:paraId="1B6CD98B" w14:textId="77777777" w:rsidR="009118AE" w:rsidRPr="009118AE" w:rsidRDefault="009118AE" w:rsidP="009118AE">
      <w:pPr>
        <w:pStyle w:val="ListParagraph"/>
        <w:numPr>
          <w:ilvl w:val="1"/>
          <w:numId w:val="5"/>
        </w:numPr>
        <w:rPr>
          <w:rFonts w:asciiTheme="minorHAnsi" w:hAnsiTheme="minorHAnsi"/>
          <w:color w:val="000000" w:themeColor="text1"/>
          <w:sz w:val="24"/>
          <w:szCs w:val="24"/>
        </w:rPr>
      </w:pPr>
      <w:r w:rsidRPr="009118AE">
        <w:rPr>
          <w:rFonts w:asciiTheme="minorHAnsi" w:hAnsiTheme="minorHAnsi"/>
          <w:color w:val="000000" w:themeColor="text1"/>
          <w:sz w:val="24"/>
          <w:szCs w:val="24"/>
        </w:rPr>
        <w:t xml:space="preserve">Implied Consent to make your record available to all organisations (without verification/security process) for direct care purposes. </w:t>
      </w:r>
    </w:p>
    <w:p w14:paraId="39E262F7" w14:textId="77777777" w:rsidR="009118AE" w:rsidRPr="009118AE" w:rsidRDefault="009118AE" w:rsidP="009118AE">
      <w:pPr>
        <w:pStyle w:val="ListParagraph"/>
        <w:rPr>
          <w:rFonts w:asciiTheme="minorHAnsi" w:hAnsiTheme="minorHAnsi"/>
          <w:color w:val="000000" w:themeColor="text1"/>
          <w:sz w:val="24"/>
          <w:szCs w:val="24"/>
        </w:rPr>
      </w:pPr>
    </w:p>
    <w:p w14:paraId="3CFB83C9" w14:textId="77777777" w:rsidR="009118AE" w:rsidRPr="009118AE" w:rsidRDefault="009118AE" w:rsidP="00023858">
      <w:pPr>
        <w:pStyle w:val="ListParagraph"/>
        <w:ind w:left="1440"/>
        <w:rPr>
          <w:rFonts w:asciiTheme="minorHAnsi" w:hAnsiTheme="minorHAnsi"/>
          <w:color w:val="000000" w:themeColor="text1"/>
          <w:sz w:val="24"/>
          <w:szCs w:val="24"/>
        </w:rPr>
      </w:pPr>
      <w:proofErr w:type="spellStart"/>
      <w:r w:rsidRPr="009118AE">
        <w:rPr>
          <w:rFonts w:asciiTheme="minorHAnsi" w:hAnsiTheme="minorHAnsi"/>
          <w:color w:val="000000" w:themeColor="text1"/>
          <w:sz w:val="24"/>
          <w:szCs w:val="24"/>
        </w:rPr>
        <w:t>And/Or</w:t>
      </w:r>
      <w:proofErr w:type="spellEnd"/>
      <w:r w:rsidRPr="009118AE">
        <w:rPr>
          <w:rFonts w:asciiTheme="minorHAnsi" w:hAnsiTheme="minorHAnsi"/>
          <w:color w:val="000000" w:themeColor="text1"/>
          <w:sz w:val="24"/>
          <w:szCs w:val="24"/>
        </w:rPr>
        <w:t xml:space="preserve"> </w:t>
      </w:r>
    </w:p>
    <w:p w14:paraId="17FB78A2" w14:textId="77777777" w:rsidR="009118AE" w:rsidRPr="009118AE" w:rsidRDefault="009118AE" w:rsidP="009118AE">
      <w:pPr>
        <w:pStyle w:val="ListParagraph"/>
        <w:rPr>
          <w:rFonts w:asciiTheme="minorHAnsi" w:hAnsiTheme="minorHAnsi"/>
          <w:color w:val="000000" w:themeColor="text1"/>
          <w:sz w:val="24"/>
          <w:szCs w:val="24"/>
        </w:rPr>
      </w:pPr>
    </w:p>
    <w:p w14:paraId="254FA4B0" w14:textId="77777777" w:rsidR="009118AE" w:rsidRPr="009118AE" w:rsidRDefault="009118AE" w:rsidP="009118AE">
      <w:pPr>
        <w:pStyle w:val="ListParagraph"/>
        <w:numPr>
          <w:ilvl w:val="1"/>
          <w:numId w:val="5"/>
        </w:numPr>
        <w:rPr>
          <w:rFonts w:asciiTheme="minorHAnsi" w:hAnsiTheme="minorHAnsi"/>
          <w:color w:val="000000" w:themeColor="text1"/>
          <w:sz w:val="24"/>
          <w:szCs w:val="24"/>
        </w:rPr>
      </w:pPr>
      <w:r w:rsidRPr="009118AE">
        <w:rPr>
          <w:rFonts w:asciiTheme="minorHAnsi" w:hAnsiTheme="minorHAnsi"/>
          <w:color w:val="000000" w:themeColor="text1"/>
          <w:sz w:val="24"/>
          <w:szCs w:val="24"/>
        </w:rPr>
        <w:t xml:space="preserve">Explicit consent to make your record available to all organisations (without verification/security code process) for direct care purposes. </w:t>
      </w:r>
    </w:p>
    <w:p w14:paraId="7B6DB280" w14:textId="77777777" w:rsidR="009118AE" w:rsidRPr="009118AE" w:rsidRDefault="009118AE" w:rsidP="009118AE">
      <w:pPr>
        <w:pStyle w:val="ListParagraph"/>
        <w:rPr>
          <w:rFonts w:asciiTheme="minorHAnsi" w:hAnsiTheme="minorHAnsi"/>
          <w:color w:val="000000" w:themeColor="text1"/>
          <w:sz w:val="24"/>
          <w:szCs w:val="24"/>
        </w:rPr>
      </w:pPr>
    </w:p>
    <w:p w14:paraId="3A65CC0A" w14:textId="77777777" w:rsidR="009118AE" w:rsidRPr="009118AE" w:rsidRDefault="009118AE" w:rsidP="009118AE">
      <w:pPr>
        <w:pStyle w:val="ListParagraph"/>
        <w:rPr>
          <w:rFonts w:asciiTheme="minorHAnsi" w:hAnsiTheme="minorHAnsi"/>
          <w:color w:val="000000" w:themeColor="text1"/>
          <w:sz w:val="24"/>
          <w:szCs w:val="24"/>
        </w:rPr>
      </w:pPr>
      <w:r w:rsidRPr="009118AE">
        <w:rPr>
          <w:rFonts w:asciiTheme="minorHAnsi" w:hAnsiTheme="minorHAnsi"/>
          <w:color w:val="000000" w:themeColor="text1"/>
          <w:sz w:val="24"/>
          <w:szCs w:val="24"/>
        </w:rPr>
        <w:t xml:space="preserve">If the record is shareable, the clinical details will only be viewable by clinical teams who are treating the Data subject and only once they have asked the Data subject for permission to access the clinical record. </w:t>
      </w:r>
    </w:p>
    <w:p w14:paraId="6E517911" w14:textId="77777777" w:rsidR="009118AE" w:rsidRPr="009118AE" w:rsidRDefault="009118AE" w:rsidP="009118AE">
      <w:pPr>
        <w:pStyle w:val="ListParagraph"/>
        <w:rPr>
          <w:rFonts w:asciiTheme="minorHAnsi" w:hAnsiTheme="minorHAnsi"/>
          <w:color w:val="000000" w:themeColor="text1"/>
          <w:sz w:val="24"/>
          <w:szCs w:val="24"/>
        </w:rPr>
      </w:pPr>
    </w:p>
    <w:p w14:paraId="469E6E6C" w14:textId="77777777" w:rsidR="009118AE" w:rsidRPr="009118AE" w:rsidRDefault="009118AE" w:rsidP="009118AE">
      <w:pPr>
        <w:pStyle w:val="ListParagraph"/>
        <w:rPr>
          <w:rFonts w:asciiTheme="minorHAnsi" w:hAnsiTheme="minorHAnsi"/>
          <w:color w:val="000000" w:themeColor="text1"/>
          <w:sz w:val="24"/>
          <w:szCs w:val="24"/>
        </w:rPr>
      </w:pPr>
      <w:r w:rsidRPr="009118AE">
        <w:rPr>
          <w:rFonts w:asciiTheme="minorHAnsi" w:hAnsiTheme="minorHAnsi"/>
          <w:color w:val="000000" w:themeColor="text1"/>
          <w:sz w:val="24"/>
          <w:szCs w:val="24"/>
        </w:rPr>
        <w:t xml:space="preserve">Data subjects also have the right to make any part of their record private e.g. not shareable.  All accesses are recorded and auditable.    </w:t>
      </w:r>
    </w:p>
    <w:p w14:paraId="46FEF8C8" w14:textId="77777777" w:rsidR="009118AE" w:rsidRDefault="009118AE" w:rsidP="009118AE">
      <w:pPr>
        <w:pStyle w:val="ListParagraph"/>
        <w:jc w:val="both"/>
        <w:rPr>
          <w:rFonts w:asciiTheme="minorHAnsi" w:hAnsiTheme="minorHAnsi"/>
          <w:color w:val="000000" w:themeColor="text1"/>
          <w:sz w:val="24"/>
          <w:szCs w:val="24"/>
        </w:rPr>
      </w:pPr>
    </w:p>
    <w:p w14:paraId="3E9AD870" w14:textId="77777777" w:rsidR="00013D42" w:rsidRPr="00F945AD" w:rsidRDefault="00023858" w:rsidP="009118AE">
      <w:pPr>
        <w:pStyle w:val="ListParagraph"/>
        <w:jc w:val="both"/>
        <w:rPr>
          <w:rFonts w:asciiTheme="minorHAnsi" w:hAnsiTheme="minorHAnsi"/>
          <w:b/>
          <w:bCs/>
          <w:color w:val="000000" w:themeColor="text1"/>
          <w:u w:val="single"/>
        </w:rPr>
      </w:pPr>
      <w:r>
        <w:rPr>
          <w:rFonts w:asciiTheme="minorHAnsi" w:hAnsiTheme="minorHAnsi"/>
          <w:color w:val="000000" w:themeColor="text1"/>
          <w:sz w:val="24"/>
          <w:szCs w:val="24"/>
        </w:rPr>
        <w:t>More information regarding Choice can be found on Page 7 above.</w:t>
      </w:r>
      <w:r w:rsidR="00156EE4" w:rsidRPr="00F945AD">
        <w:rPr>
          <w:rFonts w:asciiTheme="minorHAnsi" w:hAnsiTheme="minorHAnsi"/>
          <w:color w:val="000000" w:themeColor="text1"/>
          <w:sz w:val="24"/>
          <w:szCs w:val="24"/>
        </w:rPr>
        <w:t xml:space="preserve"> </w:t>
      </w:r>
    </w:p>
    <w:p w14:paraId="556E1AFA" w14:textId="77777777" w:rsidR="00013D42" w:rsidRPr="00013D42" w:rsidRDefault="00013D42" w:rsidP="00013D42">
      <w:pPr>
        <w:pStyle w:val="ListParagraph"/>
        <w:jc w:val="both"/>
        <w:rPr>
          <w:rFonts w:asciiTheme="minorHAnsi" w:hAnsiTheme="minorHAnsi"/>
          <w:b/>
          <w:bCs/>
          <w:color w:val="92D050"/>
          <w:u w:val="single"/>
        </w:rPr>
      </w:pPr>
    </w:p>
    <w:p w14:paraId="7C0DBDEF" w14:textId="77777777" w:rsidR="00CB7484" w:rsidRPr="00013D42" w:rsidRDefault="00CB7484" w:rsidP="00013D42">
      <w:pPr>
        <w:pStyle w:val="ListParagraph"/>
        <w:jc w:val="both"/>
        <w:rPr>
          <w:rFonts w:asciiTheme="minorHAnsi" w:hAnsiTheme="minorHAnsi"/>
          <w:b/>
          <w:bCs/>
          <w:color w:val="92D050"/>
          <w:sz w:val="24"/>
          <w:szCs w:val="24"/>
          <w:u w:val="single"/>
        </w:rPr>
      </w:pPr>
      <w:r w:rsidRPr="00013D42">
        <w:rPr>
          <w:rFonts w:asciiTheme="minorHAnsi" w:hAnsiTheme="minorHAnsi"/>
          <w:bCs/>
          <w:color w:val="FF0000"/>
          <w:sz w:val="24"/>
          <w:szCs w:val="24"/>
        </w:rPr>
        <w:t xml:space="preserve">Please </w:t>
      </w:r>
      <w:hyperlink w:anchor="_Completed_Data_Protection" w:history="1">
        <w:r w:rsidR="000334F9" w:rsidRPr="00695881">
          <w:rPr>
            <w:rStyle w:val="Hyperlink"/>
            <w:rFonts w:asciiTheme="minorHAnsi" w:hAnsiTheme="minorHAnsi"/>
            <w:bCs/>
          </w:rPr>
          <w:t>click here</w:t>
        </w:r>
      </w:hyperlink>
      <w:r w:rsidR="00FD6E11" w:rsidRPr="00FD6E11">
        <w:rPr>
          <w:rFonts w:asciiTheme="minorHAnsi" w:hAnsiTheme="minorHAnsi"/>
          <w:bCs/>
          <w:color w:val="FF0000"/>
          <w:sz w:val="24"/>
          <w:szCs w:val="24"/>
        </w:rPr>
        <w:t xml:space="preserve"> to</w:t>
      </w:r>
      <w:r w:rsidR="00FD6E11">
        <w:rPr>
          <w:rFonts w:asciiTheme="minorHAnsi" w:hAnsiTheme="minorHAnsi"/>
          <w:bCs/>
          <w:color w:val="FF0000"/>
        </w:rPr>
        <w:t xml:space="preserve"> </w:t>
      </w:r>
      <w:r w:rsidRPr="00013D42">
        <w:rPr>
          <w:rFonts w:asciiTheme="minorHAnsi" w:hAnsiTheme="minorHAnsi"/>
          <w:bCs/>
          <w:color w:val="FF0000"/>
          <w:sz w:val="24"/>
          <w:szCs w:val="24"/>
        </w:rPr>
        <w:t>find the completed PIA and Risk template in appendix 2 (PI0</w:t>
      </w:r>
      <w:r w:rsidR="00013D42">
        <w:rPr>
          <w:rFonts w:asciiTheme="minorHAnsi" w:hAnsiTheme="minorHAnsi"/>
          <w:bCs/>
          <w:color w:val="FF0000"/>
          <w:sz w:val="24"/>
          <w:szCs w:val="24"/>
        </w:rPr>
        <w:t>9</w:t>
      </w:r>
      <w:r w:rsidRPr="00013D42">
        <w:rPr>
          <w:rFonts w:asciiTheme="minorHAnsi" w:hAnsiTheme="minorHAnsi"/>
          <w:bCs/>
          <w:color w:val="FF0000"/>
          <w:sz w:val="24"/>
          <w:szCs w:val="24"/>
        </w:rPr>
        <w:t>)</w:t>
      </w:r>
    </w:p>
    <w:p w14:paraId="363C8737" w14:textId="77777777" w:rsidR="00A76CC4" w:rsidRPr="00A76CC4" w:rsidRDefault="00A76CC4" w:rsidP="00CB7484">
      <w:pPr>
        <w:pStyle w:val="Default"/>
        <w:ind w:left="720"/>
        <w:jc w:val="both"/>
        <w:rPr>
          <w:rFonts w:asciiTheme="minorHAnsi" w:hAnsiTheme="minorHAnsi"/>
          <w:b/>
          <w:bCs/>
          <w:color w:val="92D050"/>
          <w:u w:val="single"/>
        </w:rPr>
      </w:pPr>
    </w:p>
    <w:p w14:paraId="4B1C1987" w14:textId="77777777" w:rsidR="00156EE4" w:rsidRPr="00F945AD" w:rsidRDefault="00156EE4" w:rsidP="00156EE4">
      <w:pPr>
        <w:jc w:val="both"/>
        <w:rPr>
          <w:rFonts w:asciiTheme="minorHAnsi" w:hAnsiTheme="minorHAnsi"/>
          <w:b/>
          <w:bCs/>
          <w:color w:val="000000" w:themeColor="text1"/>
          <w:sz w:val="24"/>
          <w:szCs w:val="24"/>
          <w:u w:val="single"/>
        </w:rPr>
      </w:pPr>
      <w:r w:rsidRPr="00F945AD">
        <w:rPr>
          <w:rFonts w:asciiTheme="minorHAnsi" w:hAnsiTheme="minorHAnsi"/>
          <w:b/>
          <w:bCs/>
          <w:color w:val="000000" w:themeColor="text1"/>
          <w:sz w:val="24"/>
          <w:szCs w:val="24"/>
          <w:u w:val="single"/>
        </w:rPr>
        <w:t>Ways we receive mail</w:t>
      </w:r>
    </w:p>
    <w:p w14:paraId="100C3400" w14:textId="77777777" w:rsidR="00156EE4" w:rsidRPr="00F945AD" w:rsidRDefault="00156EE4" w:rsidP="00156EE4">
      <w:pPr>
        <w:jc w:val="both"/>
        <w:rPr>
          <w:rFonts w:asciiTheme="minorHAnsi" w:hAnsiTheme="minorHAnsi"/>
          <w:b/>
          <w:bCs/>
          <w:color w:val="000000" w:themeColor="text1"/>
          <w:sz w:val="24"/>
          <w:szCs w:val="24"/>
          <w:u w:val="single"/>
        </w:rPr>
      </w:pPr>
    </w:p>
    <w:p w14:paraId="3F33A351" w14:textId="77777777" w:rsidR="00156EE4" w:rsidRPr="00F945AD" w:rsidRDefault="00156EE4" w:rsidP="00156EE4">
      <w:pPr>
        <w:jc w:val="both"/>
        <w:rPr>
          <w:rFonts w:asciiTheme="minorHAnsi" w:hAnsiTheme="minorHAnsi"/>
          <w:bCs/>
          <w:color w:val="000000" w:themeColor="text1"/>
          <w:sz w:val="24"/>
          <w:szCs w:val="24"/>
          <w:u w:val="single"/>
        </w:rPr>
      </w:pPr>
      <w:r w:rsidRPr="00F945AD">
        <w:rPr>
          <w:rFonts w:asciiTheme="minorHAnsi" w:hAnsiTheme="minorHAnsi"/>
          <w:bCs/>
          <w:color w:val="000000" w:themeColor="text1"/>
          <w:sz w:val="24"/>
          <w:szCs w:val="24"/>
          <w:u w:val="single"/>
        </w:rPr>
        <w:t xml:space="preserve">Electronically </w:t>
      </w:r>
    </w:p>
    <w:p w14:paraId="3B0D208F" w14:textId="77777777" w:rsidR="00156EE4" w:rsidRPr="00F945AD" w:rsidRDefault="00156EE4" w:rsidP="00156EE4">
      <w:pPr>
        <w:jc w:val="both"/>
        <w:rPr>
          <w:rFonts w:asciiTheme="minorHAnsi" w:hAnsiTheme="minorHAnsi"/>
          <w:bCs/>
          <w:color w:val="000000" w:themeColor="text1"/>
          <w:sz w:val="24"/>
          <w:szCs w:val="24"/>
        </w:rPr>
      </w:pPr>
      <w:r w:rsidRPr="00F945AD">
        <w:rPr>
          <w:rFonts w:asciiTheme="minorHAnsi" w:hAnsiTheme="minorHAnsi"/>
          <w:bCs/>
          <w:color w:val="000000" w:themeColor="text1"/>
          <w:sz w:val="24"/>
          <w:szCs w:val="24"/>
        </w:rPr>
        <w:t xml:space="preserve">Every day the practice will receive electronic mail regarding patients.  This is </w:t>
      </w:r>
      <w:r w:rsidR="00937042" w:rsidRPr="00F945AD">
        <w:rPr>
          <w:rFonts w:asciiTheme="minorHAnsi" w:hAnsiTheme="minorHAnsi"/>
          <w:bCs/>
          <w:color w:val="000000" w:themeColor="text1"/>
          <w:sz w:val="24"/>
          <w:szCs w:val="24"/>
        </w:rPr>
        <w:t xml:space="preserve">sent to us electronically via a secure email account.  The mail is then imported into our clinical system and deleted from the email account. </w:t>
      </w:r>
    </w:p>
    <w:p w14:paraId="01A6E864" w14:textId="77777777" w:rsidR="00937042" w:rsidRPr="00F945AD" w:rsidRDefault="00937042" w:rsidP="00156EE4">
      <w:pPr>
        <w:jc w:val="both"/>
        <w:rPr>
          <w:rFonts w:asciiTheme="minorHAnsi" w:hAnsiTheme="minorHAnsi"/>
          <w:bCs/>
          <w:color w:val="000000" w:themeColor="text1"/>
          <w:sz w:val="24"/>
          <w:szCs w:val="24"/>
        </w:rPr>
      </w:pPr>
      <w:r w:rsidRPr="00F945AD">
        <w:rPr>
          <w:rFonts w:asciiTheme="minorHAnsi" w:hAnsiTheme="minorHAnsi"/>
          <w:bCs/>
          <w:color w:val="000000" w:themeColor="text1"/>
          <w:sz w:val="24"/>
          <w:szCs w:val="24"/>
        </w:rPr>
        <w:t>Some mail is also imported di</w:t>
      </w:r>
      <w:r w:rsidR="00150AF1" w:rsidRPr="00F945AD">
        <w:rPr>
          <w:rFonts w:asciiTheme="minorHAnsi" w:hAnsiTheme="minorHAnsi"/>
          <w:bCs/>
          <w:color w:val="000000" w:themeColor="text1"/>
          <w:sz w:val="24"/>
          <w:szCs w:val="24"/>
        </w:rPr>
        <w:t>rectly into our clinical system e.g. as discussed above in regards to sharing in and out.</w:t>
      </w:r>
      <w:r w:rsidRPr="00F945AD">
        <w:rPr>
          <w:rFonts w:asciiTheme="minorHAnsi" w:hAnsiTheme="minorHAnsi"/>
          <w:bCs/>
          <w:color w:val="000000" w:themeColor="text1"/>
          <w:sz w:val="24"/>
          <w:szCs w:val="24"/>
        </w:rPr>
        <w:t xml:space="preserve">  </w:t>
      </w:r>
    </w:p>
    <w:p w14:paraId="7B2E0104" w14:textId="77777777" w:rsidR="00937042" w:rsidRPr="00F945AD" w:rsidRDefault="00937042" w:rsidP="00156EE4">
      <w:pPr>
        <w:jc w:val="both"/>
        <w:rPr>
          <w:rFonts w:asciiTheme="minorHAnsi" w:hAnsiTheme="minorHAnsi"/>
          <w:bCs/>
          <w:color w:val="000000" w:themeColor="text1"/>
          <w:sz w:val="24"/>
          <w:szCs w:val="24"/>
        </w:rPr>
      </w:pPr>
    </w:p>
    <w:p w14:paraId="54391751" w14:textId="77777777" w:rsidR="00937042" w:rsidRPr="00F945AD" w:rsidRDefault="00937042" w:rsidP="00156EE4">
      <w:pPr>
        <w:jc w:val="both"/>
        <w:rPr>
          <w:rFonts w:asciiTheme="minorHAnsi" w:hAnsiTheme="minorHAnsi"/>
          <w:bCs/>
          <w:color w:val="000000" w:themeColor="text1"/>
          <w:sz w:val="24"/>
          <w:szCs w:val="24"/>
          <w:u w:val="single"/>
        </w:rPr>
      </w:pPr>
      <w:r w:rsidRPr="00F945AD">
        <w:rPr>
          <w:rFonts w:asciiTheme="minorHAnsi" w:hAnsiTheme="minorHAnsi"/>
          <w:bCs/>
          <w:color w:val="000000" w:themeColor="text1"/>
          <w:sz w:val="24"/>
          <w:szCs w:val="24"/>
          <w:u w:val="single"/>
        </w:rPr>
        <w:t>Internal mail</w:t>
      </w:r>
    </w:p>
    <w:p w14:paraId="2D405BA3" w14:textId="77777777" w:rsidR="004E3EF9" w:rsidRPr="00F945AD" w:rsidRDefault="00937042" w:rsidP="00937042">
      <w:pPr>
        <w:pStyle w:val="Default"/>
        <w:jc w:val="both"/>
        <w:rPr>
          <w:rFonts w:asciiTheme="minorHAnsi" w:hAnsiTheme="minorHAnsi"/>
          <w:bCs/>
          <w:color w:val="000000" w:themeColor="text1"/>
        </w:rPr>
      </w:pPr>
      <w:r w:rsidRPr="00F945AD">
        <w:rPr>
          <w:rFonts w:asciiTheme="minorHAnsi" w:hAnsiTheme="minorHAnsi"/>
          <w:bCs/>
          <w:color w:val="000000" w:themeColor="text1"/>
        </w:rPr>
        <w:t xml:space="preserve">Hospital letters – we have a van man who works on behalf of the hospital trust who brings us our internal mail from the local hospitals.  He also takes our samples with him back to the relevant laboratories to be tested.  </w:t>
      </w:r>
    </w:p>
    <w:p w14:paraId="1908548F" w14:textId="77777777" w:rsidR="004E3EF9" w:rsidRPr="00F945AD" w:rsidRDefault="004E3EF9" w:rsidP="00937042">
      <w:pPr>
        <w:pStyle w:val="Default"/>
        <w:jc w:val="both"/>
        <w:rPr>
          <w:rFonts w:asciiTheme="minorHAnsi" w:hAnsiTheme="minorHAnsi"/>
          <w:bCs/>
          <w:color w:val="000000" w:themeColor="text1"/>
        </w:rPr>
      </w:pPr>
    </w:p>
    <w:p w14:paraId="6FA0AB57" w14:textId="77777777" w:rsidR="00937042" w:rsidRPr="00F945AD" w:rsidRDefault="00937042" w:rsidP="00937042">
      <w:pPr>
        <w:pStyle w:val="Default"/>
        <w:jc w:val="both"/>
        <w:rPr>
          <w:rFonts w:asciiTheme="minorHAnsi" w:hAnsiTheme="minorHAnsi"/>
          <w:color w:val="000000" w:themeColor="text1"/>
        </w:rPr>
      </w:pPr>
      <w:r w:rsidRPr="00F945AD">
        <w:rPr>
          <w:rFonts w:asciiTheme="minorHAnsi" w:hAnsiTheme="minorHAnsi"/>
          <w:color w:val="000000" w:themeColor="text1"/>
          <w:u w:val="single"/>
        </w:rPr>
        <w:t>Internal mail from Primary Care Support England (PSCE</w:t>
      </w:r>
      <w:r w:rsidRPr="00F945AD">
        <w:rPr>
          <w:rFonts w:asciiTheme="minorHAnsi" w:hAnsiTheme="minorHAnsi"/>
          <w:color w:val="000000" w:themeColor="text1"/>
        </w:rPr>
        <w:t>) – this is the body that transports, collects and stores the medical records for all movements from one GP practice to another.  They also store the records for deceased patients and patients who have moved abroad (although these records are only kept for a certain number of years).  Below is a description of what occurs when a patient registers or moves away from the practice.</w:t>
      </w:r>
    </w:p>
    <w:p w14:paraId="01DA2E0F" w14:textId="77777777" w:rsidR="00937042" w:rsidRPr="00F945AD" w:rsidRDefault="00937042" w:rsidP="00937042">
      <w:pPr>
        <w:pStyle w:val="Default"/>
        <w:numPr>
          <w:ilvl w:val="0"/>
          <w:numId w:val="7"/>
        </w:numPr>
        <w:jc w:val="both"/>
        <w:rPr>
          <w:rFonts w:asciiTheme="minorHAnsi" w:hAnsiTheme="minorHAnsi"/>
          <w:color w:val="000000" w:themeColor="text1"/>
        </w:rPr>
      </w:pPr>
      <w:r w:rsidRPr="00F945AD">
        <w:rPr>
          <w:rFonts w:asciiTheme="minorHAnsi" w:hAnsiTheme="minorHAnsi"/>
          <w:color w:val="000000" w:themeColor="text1"/>
        </w:rPr>
        <w:t xml:space="preserve">When you register you will complete some documentation, we will then add you onto our clinical system.  Your information will be sent to the </w:t>
      </w:r>
      <w:r w:rsidR="004E3EF9" w:rsidRPr="00F945AD">
        <w:rPr>
          <w:rFonts w:asciiTheme="minorHAnsi" w:hAnsiTheme="minorHAnsi"/>
          <w:color w:val="000000" w:themeColor="text1"/>
        </w:rPr>
        <w:t xml:space="preserve">clinical server at PCSE, they will then request your previous medical records from your previous practice. </w:t>
      </w:r>
    </w:p>
    <w:p w14:paraId="2A2595E5" w14:textId="77777777" w:rsidR="004E3EF9" w:rsidRPr="00F945AD" w:rsidRDefault="004E3EF9" w:rsidP="00937042">
      <w:pPr>
        <w:pStyle w:val="Default"/>
        <w:numPr>
          <w:ilvl w:val="0"/>
          <w:numId w:val="7"/>
        </w:numPr>
        <w:jc w:val="both"/>
        <w:rPr>
          <w:rFonts w:asciiTheme="minorHAnsi" w:hAnsiTheme="minorHAnsi"/>
          <w:color w:val="000000" w:themeColor="text1"/>
        </w:rPr>
      </w:pPr>
      <w:r w:rsidRPr="00F945AD">
        <w:rPr>
          <w:rFonts w:asciiTheme="minorHAnsi" w:hAnsiTheme="minorHAnsi"/>
          <w:color w:val="000000" w:themeColor="text1"/>
        </w:rPr>
        <w:t>Once your previous practice receive the request to send on your medical notes these will be collected by City Sprint (who work on behalf of PCSE).  They will then be taken to PCSE who will then arrange for the record</w:t>
      </w:r>
      <w:r w:rsidR="00150AF1" w:rsidRPr="00F945AD">
        <w:rPr>
          <w:rFonts w:asciiTheme="minorHAnsi" w:hAnsiTheme="minorHAnsi"/>
          <w:color w:val="000000" w:themeColor="text1"/>
        </w:rPr>
        <w:t>s</w:t>
      </w:r>
      <w:r w:rsidRPr="00F945AD">
        <w:rPr>
          <w:rFonts w:asciiTheme="minorHAnsi" w:hAnsiTheme="minorHAnsi"/>
          <w:color w:val="000000" w:themeColor="text1"/>
        </w:rPr>
        <w:t xml:space="preserve"> to be sent on to us – again via City Sprint. </w:t>
      </w:r>
    </w:p>
    <w:p w14:paraId="7EF43E9E" w14:textId="77777777" w:rsidR="004E3EF9" w:rsidRDefault="004E3EF9" w:rsidP="00937042">
      <w:pPr>
        <w:pStyle w:val="Default"/>
        <w:numPr>
          <w:ilvl w:val="0"/>
          <w:numId w:val="7"/>
        </w:numPr>
        <w:jc w:val="both"/>
        <w:rPr>
          <w:rFonts w:asciiTheme="minorHAnsi" w:hAnsiTheme="minorHAnsi"/>
          <w:color w:val="000000" w:themeColor="text1"/>
        </w:rPr>
      </w:pPr>
      <w:r w:rsidRPr="00F945AD">
        <w:rPr>
          <w:rFonts w:asciiTheme="minorHAnsi" w:hAnsiTheme="minorHAnsi"/>
          <w:color w:val="000000" w:themeColor="text1"/>
        </w:rPr>
        <w:t xml:space="preserve">When a patient is added or removed from a Practice the electronic patient record will be sent automatically via GP2GP if the two computer systems are compatible with each other.  This means your electronic patient record is with your </w:t>
      </w:r>
      <w:r w:rsidR="00150AF1" w:rsidRPr="00F945AD">
        <w:rPr>
          <w:rFonts w:asciiTheme="minorHAnsi" w:hAnsiTheme="minorHAnsi"/>
          <w:color w:val="000000" w:themeColor="text1"/>
        </w:rPr>
        <w:t>new</w:t>
      </w:r>
      <w:r w:rsidRPr="00F945AD">
        <w:rPr>
          <w:rFonts w:asciiTheme="minorHAnsi" w:hAnsiTheme="minorHAnsi"/>
          <w:color w:val="000000" w:themeColor="text1"/>
        </w:rPr>
        <w:t xml:space="preserve"> practice straight away instead of waiting for your paper records to be delivered.  For non-compatible computer systems we will upload all your clinical record </w:t>
      </w:r>
      <w:r w:rsidRPr="00F945AD">
        <w:rPr>
          <w:rFonts w:asciiTheme="minorHAnsi" w:hAnsiTheme="minorHAnsi"/>
          <w:color w:val="000000" w:themeColor="text1"/>
        </w:rPr>
        <w:lastRenderedPageBreak/>
        <w:t>onto an encrypted disk which is password protected and this will be sent with your paper record</w:t>
      </w:r>
      <w:r w:rsidR="00150AF1" w:rsidRPr="00F945AD">
        <w:rPr>
          <w:rFonts w:asciiTheme="minorHAnsi" w:hAnsiTheme="minorHAnsi"/>
          <w:color w:val="000000" w:themeColor="text1"/>
        </w:rPr>
        <w:t>s</w:t>
      </w:r>
      <w:r w:rsidRPr="00F945AD">
        <w:rPr>
          <w:rFonts w:asciiTheme="minorHAnsi" w:hAnsiTheme="minorHAnsi"/>
          <w:color w:val="000000" w:themeColor="text1"/>
        </w:rPr>
        <w:t xml:space="preserve"> to your new GP practice.  The new practice will then need to request the password </w:t>
      </w:r>
      <w:r w:rsidR="00045836" w:rsidRPr="00F945AD">
        <w:rPr>
          <w:rFonts w:asciiTheme="minorHAnsi" w:hAnsiTheme="minorHAnsi"/>
          <w:color w:val="000000" w:themeColor="text1"/>
        </w:rPr>
        <w:t xml:space="preserve">from Rooley Lane Medical Centre </w:t>
      </w:r>
      <w:r w:rsidRPr="00F945AD">
        <w:rPr>
          <w:rFonts w:asciiTheme="minorHAnsi" w:hAnsiTheme="minorHAnsi"/>
          <w:color w:val="000000" w:themeColor="text1"/>
        </w:rPr>
        <w:t>once they have received your paper record</w:t>
      </w:r>
      <w:r w:rsidR="00150AF1" w:rsidRPr="00F945AD">
        <w:rPr>
          <w:rFonts w:asciiTheme="minorHAnsi" w:hAnsiTheme="minorHAnsi"/>
          <w:color w:val="000000" w:themeColor="text1"/>
        </w:rPr>
        <w:t>s</w:t>
      </w:r>
      <w:r w:rsidRPr="00F945AD">
        <w:rPr>
          <w:rFonts w:asciiTheme="minorHAnsi" w:hAnsiTheme="minorHAnsi"/>
          <w:color w:val="000000" w:themeColor="text1"/>
        </w:rPr>
        <w:t>.</w:t>
      </w:r>
    </w:p>
    <w:p w14:paraId="7B132EBA" w14:textId="77777777" w:rsidR="00B15CE4" w:rsidRDefault="00B15CE4" w:rsidP="00042EEF">
      <w:pPr>
        <w:pStyle w:val="Default"/>
        <w:jc w:val="both"/>
        <w:rPr>
          <w:rFonts w:asciiTheme="minorHAnsi" w:hAnsiTheme="minorHAnsi"/>
          <w:color w:val="000000" w:themeColor="text1"/>
          <w:u w:val="single"/>
        </w:rPr>
      </w:pPr>
    </w:p>
    <w:p w14:paraId="29F4952D" w14:textId="77777777" w:rsidR="00042EEF" w:rsidRDefault="00042EEF" w:rsidP="00042EEF">
      <w:pPr>
        <w:pStyle w:val="Default"/>
        <w:jc w:val="both"/>
        <w:rPr>
          <w:rFonts w:asciiTheme="minorHAnsi" w:hAnsiTheme="minorHAnsi"/>
          <w:color w:val="000000" w:themeColor="text1"/>
        </w:rPr>
      </w:pPr>
      <w:r w:rsidRPr="00F945AD">
        <w:rPr>
          <w:rFonts w:asciiTheme="minorHAnsi" w:hAnsiTheme="minorHAnsi"/>
          <w:color w:val="000000" w:themeColor="text1"/>
          <w:u w:val="single"/>
        </w:rPr>
        <w:t xml:space="preserve">PCSE </w:t>
      </w:r>
      <w:r w:rsidRPr="00F945AD">
        <w:rPr>
          <w:rFonts w:asciiTheme="minorHAnsi" w:hAnsiTheme="minorHAnsi"/>
          <w:color w:val="000000" w:themeColor="text1"/>
        </w:rPr>
        <w:t xml:space="preserve">– also record information on certain areas of your health care e.g. when a smear test was carried out or when children have vaccinations etc.  This information is relevant to keep your </w:t>
      </w:r>
      <w:r w:rsidR="00E62A99" w:rsidRPr="00F945AD">
        <w:rPr>
          <w:rFonts w:asciiTheme="minorHAnsi" w:hAnsiTheme="minorHAnsi"/>
          <w:color w:val="000000" w:themeColor="text1"/>
        </w:rPr>
        <w:t>information up-to-date and to allow for patients to be added to the appropriate recalls so that you are sent letters when you are due tests</w:t>
      </w:r>
      <w:r w:rsidR="00B936C8" w:rsidRPr="00F945AD">
        <w:rPr>
          <w:rFonts w:asciiTheme="minorHAnsi" w:hAnsiTheme="minorHAnsi"/>
          <w:color w:val="000000" w:themeColor="text1"/>
        </w:rPr>
        <w:t>/vaccinations etc</w:t>
      </w:r>
      <w:r w:rsidR="00E62A99" w:rsidRPr="00F945AD">
        <w:rPr>
          <w:rFonts w:asciiTheme="minorHAnsi" w:hAnsiTheme="minorHAnsi"/>
          <w:color w:val="000000" w:themeColor="text1"/>
        </w:rPr>
        <w:t xml:space="preserve">.  This information can be accessed via the Practice and we keep this up-to-date although these letters are not sent via the Practice. </w:t>
      </w:r>
    </w:p>
    <w:p w14:paraId="270B9FB7" w14:textId="77777777" w:rsidR="00B15CE4" w:rsidRDefault="00B15CE4" w:rsidP="00042EEF">
      <w:pPr>
        <w:pStyle w:val="Default"/>
        <w:jc w:val="both"/>
        <w:rPr>
          <w:rFonts w:asciiTheme="minorHAnsi" w:hAnsiTheme="minorHAnsi"/>
          <w:color w:val="000000" w:themeColor="text1"/>
        </w:rPr>
      </w:pPr>
    </w:p>
    <w:p w14:paraId="03FAE416" w14:textId="77777777" w:rsidR="00B15CE4" w:rsidRPr="00B15CE4" w:rsidRDefault="00B15CE4" w:rsidP="00B15CE4">
      <w:pPr>
        <w:pStyle w:val="ListParagraph"/>
        <w:ind w:left="0"/>
        <w:jc w:val="both"/>
        <w:rPr>
          <w:rFonts w:asciiTheme="minorHAnsi" w:hAnsiTheme="minorHAnsi"/>
          <w:color w:val="000000" w:themeColor="text1"/>
          <w:sz w:val="24"/>
          <w:szCs w:val="24"/>
          <w:u w:val="single"/>
        </w:rPr>
      </w:pPr>
      <w:r w:rsidRPr="00B15CE4">
        <w:rPr>
          <w:rFonts w:asciiTheme="minorHAnsi" w:hAnsiTheme="minorHAnsi"/>
          <w:color w:val="000000" w:themeColor="text1"/>
          <w:sz w:val="24"/>
          <w:szCs w:val="24"/>
          <w:u w:val="single"/>
        </w:rPr>
        <w:t>External mail</w:t>
      </w:r>
    </w:p>
    <w:p w14:paraId="4B0CC0BC" w14:textId="77777777" w:rsidR="00525239" w:rsidRPr="00F945AD" w:rsidRDefault="00B15CE4" w:rsidP="00B15CE4">
      <w:pPr>
        <w:pStyle w:val="ListParagraph"/>
        <w:ind w:left="0"/>
        <w:jc w:val="both"/>
        <w:rPr>
          <w:rFonts w:asciiTheme="minorHAnsi" w:hAnsiTheme="minorHAnsi"/>
          <w:color w:val="000000" w:themeColor="text1"/>
        </w:rPr>
      </w:pPr>
      <w:r w:rsidRPr="00B15CE4">
        <w:rPr>
          <w:rFonts w:asciiTheme="minorHAnsi" w:hAnsiTheme="minorHAnsi"/>
          <w:color w:val="000000" w:themeColor="text1"/>
          <w:sz w:val="24"/>
          <w:szCs w:val="24"/>
        </w:rPr>
        <w:t>Royal mail – we may receive mail regarding patients in the Royal Mail.  This includes any mail that patients have sent to us e.g. prescription requests etc.  We may also receive mail from other NHS organisations or Health care organisations that do not have an internal method of sending mail to us.</w:t>
      </w:r>
    </w:p>
    <w:p w14:paraId="434AD499" w14:textId="77777777" w:rsidR="00013D42" w:rsidRPr="007E2C93" w:rsidRDefault="00013D42" w:rsidP="00013D42">
      <w:pPr>
        <w:pStyle w:val="Default"/>
        <w:jc w:val="both"/>
        <w:rPr>
          <w:rFonts w:asciiTheme="minorHAnsi" w:hAnsiTheme="minorHAnsi"/>
          <w:bCs/>
          <w:color w:val="FF0000"/>
        </w:rPr>
      </w:pPr>
      <w:r w:rsidRPr="007E2C93">
        <w:rPr>
          <w:rFonts w:asciiTheme="minorHAnsi" w:hAnsiTheme="minorHAnsi"/>
          <w:bCs/>
          <w:color w:val="FF0000"/>
        </w:rPr>
        <w:t xml:space="preserve">Please </w:t>
      </w:r>
      <w:hyperlink w:anchor="_Completed_Data_Protection" w:history="1">
        <w:r w:rsidR="000334F9" w:rsidRPr="00695881">
          <w:rPr>
            <w:rStyle w:val="Hyperlink"/>
            <w:rFonts w:asciiTheme="minorHAnsi" w:hAnsiTheme="minorHAnsi"/>
            <w:bCs/>
          </w:rPr>
          <w:t>click here</w:t>
        </w:r>
      </w:hyperlink>
      <w:r w:rsidR="00FD6E11">
        <w:rPr>
          <w:rFonts w:asciiTheme="minorHAnsi" w:hAnsiTheme="minorHAnsi"/>
          <w:bCs/>
          <w:color w:val="FF0000"/>
        </w:rPr>
        <w:t xml:space="preserve"> to </w:t>
      </w:r>
      <w:r w:rsidRPr="007E2C93">
        <w:rPr>
          <w:rFonts w:asciiTheme="minorHAnsi" w:hAnsiTheme="minorHAnsi"/>
          <w:bCs/>
          <w:color w:val="FF0000"/>
        </w:rPr>
        <w:t xml:space="preserve">find </w:t>
      </w:r>
      <w:r>
        <w:rPr>
          <w:rFonts w:asciiTheme="minorHAnsi" w:hAnsiTheme="minorHAnsi"/>
          <w:bCs/>
          <w:color w:val="FF0000"/>
        </w:rPr>
        <w:t>the completed P</w:t>
      </w:r>
      <w:r w:rsidRPr="007E2C93">
        <w:rPr>
          <w:rFonts w:asciiTheme="minorHAnsi" w:hAnsiTheme="minorHAnsi"/>
          <w:bCs/>
          <w:color w:val="FF0000"/>
        </w:rPr>
        <w:t>IA and Risk template</w:t>
      </w:r>
      <w:r>
        <w:rPr>
          <w:rFonts w:asciiTheme="minorHAnsi" w:hAnsiTheme="minorHAnsi"/>
          <w:bCs/>
          <w:color w:val="FF0000"/>
        </w:rPr>
        <w:t xml:space="preserve"> in appendix 2 (PI10)</w:t>
      </w:r>
    </w:p>
    <w:p w14:paraId="28CAC56E" w14:textId="77777777" w:rsidR="005946EB" w:rsidRPr="00B15CE4" w:rsidRDefault="005946EB" w:rsidP="004E3EF9">
      <w:pPr>
        <w:pStyle w:val="ListParagraph"/>
        <w:ind w:left="0"/>
        <w:jc w:val="both"/>
        <w:rPr>
          <w:rFonts w:asciiTheme="minorHAnsi" w:hAnsiTheme="minorHAnsi"/>
          <w:color w:val="000000" w:themeColor="text1"/>
          <w:sz w:val="24"/>
          <w:szCs w:val="24"/>
        </w:rPr>
      </w:pPr>
    </w:p>
    <w:p w14:paraId="0604CA42" w14:textId="77777777" w:rsidR="005946EB" w:rsidRPr="00B15CE4" w:rsidRDefault="005946EB" w:rsidP="005946EB">
      <w:pPr>
        <w:pStyle w:val="Default"/>
        <w:jc w:val="both"/>
        <w:rPr>
          <w:rFonts w:asciiTheme="minorHAnsi" w:hAnsiTheme="minorHAnsi"/>
          <w:b/>
          <w:color w:val="000000" w:themeColor="text1"/>
          <w:u w:val="single"/>
        </w:rPr>
      </w:pPr>
      <w:r w:rsidRPr="00B15CE4">
        <w:rPr>
          <w:rFonts w:asciiTheme="minorHAnsi" w:hAnsiTheme="minorHAnsi"/>
          <w:b/>
          <w:color w:val="000000" w:themeColor="text1"/>
          <w:u w:val="single"/>
        </w:rPr>
        <w:t xml:space="preserve">Payments and invoicing for Enhanced Services carried out at the Practice </w:t>
      </w:r>
    </w:p>
    <w:p w14:paraId="00CFE96C" w14:textId="77777777" w:rsidR="005946EB" w:rsidRPr="00B15CE4" w:rsidRDefault="005946EB" w:rsidP="005946EB">
      <w:pPr>
        <w:pStyle w:val="Default"/>
        <w:jc w:val="both"/>
        <w:rPr>
          <w:rFonts w:asciiTheme="minorHAnsi" w:hAnsiTheme="minorHAnsi"/>
          <w:color w:val="000000" w:themeColor="text1"/>
        </w:rPr>
      </w:pPr>
      <w:r w:rsidRPr="00B15CE4">
        <w:rPr>
          <w:rFonts w:asciiTheme="minorHAnsi" w:hAnsiTheme="minorHAnsi"/>
          <w:color w:val="000000" w:themeColor="text1"/>
        </w:rPr>
        <w:t>Certain elements of the services we provide are classed as enhanced services and are paid for on a cost per patient basis.  This means your information may be shared if you have received treatment, to determine which Clinical Commissioning Group (CCG) is responsible for paying for you treatment.  This information may include any of the following: your name, address, NHS number and treatment date.  All of this information is held securely and confidentially; it will not be used for any other purpose or shared with any 3</w:t>
      </w:r>
      <w:r w:rsidRPr="00B15CE4">
        <w:rPr>
          <w:rFonts w:asciiTheme="minorHAnsi" w:hAnsiTheme="minorHAnsi"/>
          <w:color w:val="000000" w:themeColor="text1"/>
          <w:vertAlign w:val="superscript"/>
        </w:rPr>
        <w:t>rd</w:t>
      </w:r>
      <w:r w:rsidRPr="00B15CE4">
        <w:rPr>
          <w:rFonts w:asciiTheme="minorHAnsi" w:hAnsiTheme="minorHAnsi"/>
          <w:color w:val="000000" w:themeColor="text1"/>
        </w:rPr>
        <w:t xml:space="preserve"> parties.    </w:t>
      </w:r>
    </w:p>
    <w:p w14:paraId="433A847D" w14:textId="77777777" w:rsidR="005946EB" w:rsidRPr="00B15CE4" w:rsidRDefault="005946EB" w:rsidP="005946EB">
      <w:pPr>
        <w:pStyle w:val="Default"/>
        <w:jc w:val="both"/>
        <w:rPr>
          <w:rFonts w:asciiTheme="minorHAnsi" w:hAnsiTheme="minorHAnsi"/>
          <w:color w:val="000000" w:themeColor="text1"/>
        </w:rPr>
      </w:pPr>
    </w:p>
    <w:p w14:paraId="36F9885A" w14:textId="77777777" w:rsidR="005946EB" w:rsidRPr="00B15CE4" w:rsidRDefault="005946EB" w:rsidP="005946EB">
      <w:pPr>
        <w:pStyle w:val="Default"/>
        <w:jc w:val="both"/>
        <w:rPr>
          <w:rFonts w:asciiTheme="minorHAnsi" w:hAnsiTheme="minorHAnsi"/>
          <w:color w:val="000000" w:themeColor="text1"/>
        </w:rPr>
      </w:pPr>
      <w:r w:rsidRPr="00B15CE4">
        <w:rPr>
          <w:rFonts w:asciiTheme="minorHAnsi" w:hAnsiTheme="minorHAnsi"/>
          <w:color w:val="000000" w:themeColor="text1"/>
        </w:rPr>
        <w:t>As a practice we also purchase and provide certain injections that are then administered to patients.  For some of the injections we then have to send a prescription (which will include the patients name and address) to the Prescription Pricing Authority.  This has to be sent via external mail so it is always sent by a secure method e.g. recorded delivery.</w:t>
      </w:r>
    </w:p>
    <w:p w14:paraId="1DF0BAF1" w14:textId="77777777" w:rsidR="005946EB" w:rsidRPr="00B15CE4" w:rsidRDefault="005946EB" w:rsidP="005946EB">
      <w:pPr>
        <w:jc w:val="both"/>
        <w:rPr>
          <w:rFonts w:asciiTheme="minorHAnsi" w:hAnsiTheme="minorHAnsi"/>
          <w:bCs/>
          <w:color w:val="000000" w:themeColor="text1"/>
          <w:sz w:val="24"/>
          <w:szCs w:val="24"/>
        </w:rPr>
      </w:pPr>
    </w:p>
    <w:p w14:paraId="374065A6" w14:textId="77777777" w:rsidR="005946EB" w:rsidRPr="00B15CE4" w:rsidRDefault="005946EB" w:rsidP="005946EB">
      <w:pPr>
        <w:pStyle w:val="Default"/>
        <w:jc w:val="both"/>
        <w:rPr>
          <w:rFonts w:asciiTheme="minorHAnsi" w:hAnsiTheme="minorHAnsi"/>
          <w:color w:val="000000" w:themeColor="text1"/>
        </w:rPr>
      </w:pPr>
      <w:r w:rsidRPr="00B15CE4">
        <w:rPr>
          <w:rFonts w:asciiTheme="minorHAnsi" w:hAnsiTheme="minorHAnsi"/>
          <w:bCs/>
          <w:color w:val="000000" w:themeColor="text1"/>
        </w:rPr>
        <w:t>As previously stated e</w:t>
      </w:r>
      <w:r w:rsidRPr="00B15CE4">
        <w:rPr>
          <w:rFonts w:asciiTheme="minorHAnsi" w:hAnsiTheme="minorHAnsi"/>
          <w:color w:val="000000" w:themeColor="text1"/>
        </w:rPr>
        <w:t xml:space="preserve">very member of staff who works for an NHS organisation has a legal obligation to keep information about you confidential. </w:t>
      </w:r>
    </w:p>
    <w:p w14:paraId="3C8870B0" w14:textId="77777777" w:rsidR="005946EB" w:rsidRDefault="005946EB" w:rsidP="005946EB">
      <w:pPr>
        <w:pStyle w:val="Default"/>
        <w:jc w:val="both"/>
        <w:rPr>
          <w:rFonts w:asciiTheme="minorHAnsi" w:hAnsiTheme="minorHAnsi"/>
          <w:color w:val="000000" w:themeColor="text1"/>
        </w:rPr>
      </w:pPr>
    </w:p>
    <w:p w14:paraId="5957F28B" w14:textId="77777777" w:rsidR="005946EB" w:rsidRPr="007E2C93" w:rsidRDefault="005946EB" w:rsidP="005946EB">
      <w:pPr>
        <w:pStyle w:val="Default"/>
        <w:jc w:val="both"/>
        <w:rPr>
          <w:rFonts w:asciiTheme="minorHAnsi" w:hAnsiTheme="minorHAnsi"/>
          <w:bCs/>
          <w:color w:val="FF0000"/>
        </w:rPr>
      </w:pPr>
      <w:r w:rsidRPr="007E2C93">
        <w:rPr>
          <w:rFonts w:asciiTheme="minorHAnsi" w:hAnsiTheme="minorHAnsi"/>
          <w:bCs/>
          <w:color w:val="FF0000"/>
        </w:rPr>
        <w:t xml:space="preserve">Please </w:t>
      </w:r>
      <w:hyperlink w:anchor="_Completed_Data_Protection" w:history="1">
        <w:r w:rsidR="000334F9" w:rsidRPr="00695881">
          <w:rPr>
            <w:rStyle w:val="Hyperlink"/>
            <w:rFonts w:asciiTheme="minorHAnsi" w:hAnsiTheme="minorHAnsi"/>
            <w:bCs/>
          </w:rPr>
          <w:t>click here</w:t>
        </w:r>
      </w:hyperlink>
      <w:r w:rsidR="00FD6E11">
        <w:rPr>
          <w:rFonts w:asciiTheme="minorHAnsi" w:hAnsiTheme="minorHAnsi"/>
          <w:bCs/>
          <w:color w:val="FF0000"/>
        </w:rPr>
        <w:t xml:space="preserve"> to </w:t>
      </w:r>
      <w:r w:rsidRPr="007E2C93">
        <w:rPr>
          <w:rFonts w:asciiTheme="minorHAnsi" w:hAnsiTheme="minorHAnsi"/>
          <w:bCs/>
          <w:color w:val="FF0000"/>
        </w:rPr>
        <w:t xml:space="preserve">find </w:t>
      </w:r>
      <w:r>
        <w:rPr>
          <w:rFonts w:asciiTheme="minorHAnsi" w:hAnsiTheme="minorHAnsi"/>
          <w:bCs/>
          <w:color w:val="FF0000"/>
        </w:rPr>
        <w:t>the completed P</w:t>
      </w:r>
      <w:r w:rsidRPr="007E2C93">
        <w:rPr>
          <w:rFonts w:asciiTheme="minorHAnsi" w:hAnsiTheme="minorHAnsi"/>
          <w:bCs/>
          <w:color w:val="FF0000"/>
        </w:rPr>
        <w:t>IA and Risk template</w:t>
      </w:r>
      <w:r>
        <w:rPr>
          <w:rFonts w:asciiTheme="minorHAnsi" w:hAnsiTheme="minorHAnsi"/>
          <w:bCs/>
          <w:color w:val="FF0000"/>
        </w:rPr>
        <w:t xml:space="preserve"> in appendix 2 (PI11)</w:t>
      </w:r>
    </w:p>
    <w:p w14:paraId="1E0099D6" w14:textId="77777777" w:rsidR="005946EB" w:rsidRPr="005E3394" w:rsidRDefault="005946EB" w:rsidP="005946EB">
      <w:pPr>
        <w:pStyle w:val="ListParagraph"/>
        <w:ind w:left="0"/>
        <w:jc w:val="both"/>
        <w:rPr>
          <w:rFonts w:asciiTheme="minorHAnsi" w:hAnsiTheme="minorHAnsi"/>
          <w:i/>
          <w:color w:val="FF0000"/>
          <w:sz w:val="24"/>
          <w:szCs w:val="24"/>
        </w:rPr>
      </w:pPr>
      <w:r>
        <w:rPr>
          <w:rFonts w:asciiTheme="minorHAnsi" w:hAnsiTheme="minorHAnsi"/>
          <w:i/>
          <w:color w:val="FF0000"/>
          <w:sz w:val="24"/>
          <w:szCs w:val="24"/>
        </w:rPr>
        <w:t xml:space="preserve">Please </w:t>
      </w:r>
      <w:hyperlink w:anchor="_Individual_companies_we" w:history="1">
        <w:r w:rsidR="00E43F4D" w:rsidRPr="00E43F4D">
          <w:rPr>
            <w:rStyle w:val="Hyperlink"/>
            <w:rFonts w:asciiTheme="minorHAnsi" w:hAnsiTheme="minorHAnsi"/>
            <w:i/>
            <w:sz w:val="24"/>
            <w:szCs w:val="24"/>
          </w:rPr>
          <w:t>click here</w:t>
        </w:r>
      </w:hyperlink>
      <w:r w:rsidR="00E43F4D">
        <w:rPr>
          <w:rFonts w:asciiTheme="minorHAnsi" w:hAnsiTheme="minorHAnsi"/>
          <w:i/>
          <w:color w:val="FF0000"/>
          <w:sz w:val="24"/>
          <w:szCs w:val="24"/>
        </w:rPr>
        <w:t xml:space="preserve"> to </w:t>
      </w:r>
      <w:r>
        <w:rPr>
          <w:rFonts w:asciiTheme="minorHAnsi" w:hAnsiTheme="minorHAnsi"/>
          <w:i/>
          <w:color w:val="FF0000"/>
          <w:sz w:val="24"/>
          <w:szCs w:val="24"/>
        </w:rPr>
        <w:t>find the Prescription Pricing Authority information under Busi</w:t>
      </w:r>
      <w:r w:rsidR="00B15CE4">
        <w:rPr>
          <w:rFonts w:asciiTheme="minorHAnsi" w:hAnsiTheme="minorHAnsi"/>
          <w:i/>
          <w:color w:val="FF0000"/>
          <w:sz w:val="24"/>
          <w:szCs w:val="24"/>
        </w:rPr>
        <w:t xml:space="preserve">ness Standards in appendix 3 </w:t>
      </w:r>
    </w:p>
    <w:p w14:paraId="181A6A55" w14:textId="77777777" w:rsidR="004E3EF9" w:rsidRPr="002863C8" w:rsidRDefault="004E3EF9" w:rsidP="004E3EF9">
      <w:pPr>
        <w:pStyle w:val="ListParagraph"/>
        <w:ind w:left="0"/>
        <w:jc w:val="both"/>
        <w:rPr>
          <w:rFonts w:asciiTheme="minorHAnsi" w:hAnsiTheme="minorHAnsi"/>
          <w:color w:val="92D050"/>
          <w:sz w:val="24"/>
          <w:szCs w:val="24"/>
        </w:rPr>
      </w:pPr>
    </w:p>
    <w:p w14:paraId="486DEC36" w14:textId="77777777" w:rsidR="004E3EF9" w:rsidRPr="00B15CE4" w:rsidRDefault="00042EEF" w:rsidP="004E3EF9">
      <w:pPr>
        <w:pStyle w:val="ListParagraph"/>
        <w:ind w:left="0"/>
        <w:jc w:val="both"/>
        <w:rPr>
          <w:rFonts w:asciiTheme="minorHAnsi" w:hAnsiTheme="minorHAnsi"/>
          <w:b/>
          <w:color w:val="000000" w:themeColor="text1"/>
          <w:sz w:val="24"/>
          <w:szCs w:val="24"/>
          <w:u w:val="single"/>
        </w:rPr>
      </w:pPr>
      <w:r w:rsidRPr="00B15CE4">
        <w:rPr>
          <w:rFonts w:asciiTheme="minorHAnsi" w:hAnsiTheme="minorHAnsi"/>
          <w:b/>
          <w:color w:val="000000" w:themeColor="text1"/>
          <w:sz w:val="24"/>
          <w:szCs w:val="24"/>
          <w:u w:val="single"/>
        </w:rPr>
        <w:t>Mail sent out by the Practice</w:t>
      </w:r>
    </w:p>
    <w:p w14:paraId="3C0BA956" w14:textId="77777777" w:rsidR="00DE369F" w:rsidRPr="00B15CE4" w:rsidRDefault="00DE369F" w:rsidP="004E3EF9">
      <w:pPr>
        <w:pStyle w:val="ListParagraph"/>
        <w:ind w:left="0"/>
        <w:jc w:val="both"/>
        <w:rPr>
          <w:rFonts w:asciiTheme="minorHAnsi" w:hAnsiTheme="minorHAnsi"/>
          <w:b/>
          <w:color w:val="000000" w:themeColor="text1"/>
          <w:sz w:val="24"/>
          <w:szCs w:val="24"/>
          <w:u w:val="single"/>
        </w:rPr>
      </w:pPr>
    </w:p>
    <w:p w14:paraId="266C1A4A" w14:textId="77777777" w:rsidR="00DE369F" w:rsidRPr="00B15CE4" w:rsidRDefault="00DE369F" w:rsidP="004E3EF9">
      <w:pPr>
        <w:pStyle w:val="ListParagraph"/>
        <w:ind w:left="0"/>
        <w:jc w:val="both"/>
        <w:rPr>
          <w:rFonts w:asciiTheme="minorHAnsi" w:hAnsiTheme="minorHAnsi"/>
          <w:color w:val="000000" w:themeColor="text1"/>
          <w:sz w:val="24"/>
          <w:szCs w:val="24"/>
          <w:u w:val="single"/>
        </w:rPr>
      </w:pPr>
      <w:r w:rsidRPr="00B15CE4">
        <w:rPr>
          <w:rFonts w:asciiTheme="minorHAnsi" w:hAnsiTheme="minorHAnsi"/>
          <w:color w:val="000000" w:themeColor="text1"/>
          <w:sz w:val="24"/>
          <w:szCs w:val="24"/>
          <w:u w:val="single"/>
        </w:rPr>
        <w:t>Royal Mail</w:t>
      </w:r>
    </w:p>
    <w:p w14:paraId="1C395EC1" w14:textId="77777777" w:rsidR="00042EEF" w:rsidRPr="00B15CE4" w:rsidRDefault="00042EEF" w:rsidP="004E3EF9">
      <w:pPr>
        <w:pStyle w:val="ListParagraph"/>
        <w:ind w:left="0"/>
        <w:jc w:val="both"/>
        <w:rPr>
          <w:rFonts w:asciiTheme="minorHAnsi" w:hAnsiTheme="minorHAnsi"/>
          <w:color w:val="000000" w:themeColor="text1"/>
          <w:sz w:val="24"/>
          <w:szCs w:val="24"/>
        </w:rPr>
      </w:pPr>
      <w:r w:rsidRPr="00B15CE4">
        <w:rPr>
          <w:rFonts w:asciiTheme="minorHAnsi" w:hAnsiTheme="minorHAnsi"/>
          <w:color w:val="000000" w:themeColor="text1"/>
          <w:sz w:val="24"/>
          <w:szCs w:val="24"/>
        </w:rPr>
        <w:t xml:space="preserve">Sometimes we have to send mail out to patients e.g. if we are unable to contact patients via the telephone.  If we are unsure of an address we would normally send out a registration questionnaire to an address that does not include any patient identifiable information.  The reason for sending this out is so that we can be sure that we have correct address information for our patients.  Ultimately it is the patients’ responsibility to keep us informed of where </w:t>
      </w:r>
      <w:r w:rsidR="00B936C8" w:rsidRPr="00B15CE4">
        <w:rPr>
          <w:rFonts w:asciiTheme="minorHAnsi" w:hAnsiTheme="minorHAnsi"/>
          <w:color w:val="000000" w:themeColor="text1"/>
          <w:sz w:val="24"/>
          <w:szCs w:val="24"/>
        </w:rPr>
        <w:t xml:space="preserve">they </w:t>
      </w:r>
      <w:r w:rsidRPr="00B15CE4">
        <w:rPr>
          <w:rFonts w:asciiTheme="minorHAnsi" w:hAnsiTheme="minorHAnsi"/>
          <w:color w:val="000000" w:themeColor="text1"/>
          <w:sz w:val="24"/>
          <w:szCs w:val="24"/>
        </w:rPr>
        <w:t xml:space="preserve">are living so that no mail is sent out to an incorrect address. </w:t>
      </w:r>
    </w:p>
    <w:p w14:paraId="5FF4CBBB" w14:textId="77777777" w:rsidR="00042EEF" w:rsidRPr="00B15CE4" w:rsidRDefault="00042EEF" w:rsidP="004E3EF9">
      <w:pPr>
        <w:pStyle w:val="ListParagraph"/>
        <w:ind w:left="0"/>
        <w:jc w:val="both"/>
        <w:rPr>
          <w:rFonts w:asciiTheme="minorHAnsi" w:hAnsiTheme="minorHAnsi"/>
          <w:color w:val="000000" w:themeColor="text1"/>
          <w:sz w:val="24"/>
          <w:szCs w:val="24"/>
        </w:rPr>
      </w:pPr>
    </w:p>
    <w:p w14:paraId="4D38B8EC" w14:textId="77777777" w:rsidR="00DE369F" w:rsidRPr="00B15CE4" w:rsidRDefault="005946EB" w:rsidP="004E3EF9">
      <w:pPr>
        <w:pStyle w:val="ListParagraph"/>
        <w:ind w:left="0"/>
        <w:jc w:val="both"/>
        <w:rPr>
          <w:rFonts w:asciiTheme="minorHAnsi" w:hAnsiTheme="minorHAnsi"/>
          <w:color w:val="000000" w:themeColor="text1"/>
          <w:sz w:val="24"/>
          <w:szCs w:val="24"/>
        </w:rPr>
      </w:pPr>
      <w:proofErr w:type="spellStart"/>
      <w:r w:rsidRPr="00B15CE4">
        <w:rPr>
          <w:rFonts w:asciiTheme="minorHAnsi" w:hAnsiTheme="minorHAnsi"/>
          <w:color w:val="000000" w:themeColor="text1"/>
          <w:sz w:val="24"/>
          <w:szCs w:val="24"/>
        </w:rPr>
        <w:t>DocM</w:t>
      </w:r>
      <w:r w:rsidR="00042EEF" w:rsidRPr="00B15CE4">
        <w:rPr>
          <w:rFonts w:asciiTheme="minorHAnsi" w:hAnsiTheme="minorHAnsi"/>
          <w:color w:val="000000" w:themeColor="text1"/>
          <w:sz w:val="24"/>
          <w:szCs w:val="24"/>
        </w:rPr>
        <w:t>ail</w:t>
      </w:r>
      <w:proofErr w:type="spellEnd"/>
      <w:r w:rsidR="00DE369F" w:rsidRPr="00B15CE4">
        <w:rPr>
          <w:rFonts w:asciiTheme="minorHAnsi" w:hAnsiTheme="minorHAnsi"/>
          <w:color w:val="000000" w:themeColor="text1"/>
          <w:sz w:val="24"/>
          <w:szCs w:val="24"/>
        </w:rPr>
        <w:t xml:space="preserve"> </w:t>
      </w:r>
    </w:p>
    <w:p w14:paraId="141B1678" w14:textId="77777777" w:rsidR="00042EEF" w:rsidRPr="00B15CE4" w:rsidRDefault="00DE369F" w:rsidP="004E3EF9">
      <w:pPr>
        <w:pStyle w:val="ListParagraph"/>
        <w:ind w:left="0"/>
        <w:jc w:val="both"/>
        <w:rPr>
          <w:rFonts w:asciiTheme="minorHAnsi" w:hAnsiTheme="minorHAnsi"/>
          <w:color w:val="000000" w:themeColor="text1"/>
          <w:sz w:val="24"/>
          <w:szCs w:val="24"/>
        </w:rPr>
      </w:pPr>
      <w:r w:rsidRPr="00B15CE4">
        <w:rPr>
          <w:rFonts w:asciiTheme="minorHAnsi" w:hAnsiTheme="minorHAnsi"/>
          <w:color w:val="000000" w:themeColor="text1"/>
          <w:sz w:val="24"/>
          <w:szCs w:val="24"/>
        </w:rPr>
        <w:t>W</w:t>
      </w:r>
      <w:r w:rsidR="00042EEF" w:rsidRPr="00B15CE4">
        <w:rPr>
          <w:rFonts w:asciiTheme="minorHAnsi" w:hAnsiTheme="minorHAnsi"/>
          <w:color w:val="000000" w:themeColor="text1"/>
          <w:sz w:val="24"/>
          <w:szCs w:val="24"/>
        </w:rPr>
        <w:t>e often have to send out recall letters to patients who are due reviews, injections etc.  This type of letter would often be sent via a 3</w:t>
      </w:r>
      <w:r w:rsidR="00042EEF" w:rsidRPr="00B15CE4">
        <w:rPr>
          <w:rFonts w:asciiTheme="minorHAnsi" w:hAnsiTheme="minorHAnsi"/>
          <w:color w:val="000000" w:themeColor="text1"/>
          <w:sz w:val="24"/>
          <w:szCs w:val="24"/>
          <w:vertAlign w:val="superscript"/>
        </w:rPr>
        <w:t>rd</w:t>
      </w:r>
      <w:r w:rsidR="00042EEF" w:rsidRPr="00B15CE4">
        <w:rPr>
          <w:rFonts w:asciiTheme="minorHAnsi" w:hAnsiTheme="minorHAnsi"/>
          <w:color w:val="000000" w:themeColor="text1"/>
          <w:sz w:val="24"/>
          <w:szCs w:val="24"/>
        </w:rPr>
        <w:t xml:space="preserve"> Party company that we u</w:t>
      </w:r>
      <w:r w:rsidR="005946EB" w:rsidRPr="00B15CE4">
        <w:rPr>
          <w:rFonts w:asciiTheme="minorHAnsi" w:hAnsiTheme="minorHAnsi"/>
          <w:color w:val="000000" w:themeColor="text1"/>
          <w:sz w:val="24"/>
          <w:szCs w:val="24"/>
        </w:rPr>
        <w:t xml:space="preserve">se called </w:t>
      </w:r>
      <w:proofErr w:type="spellStart"/>
      <w:r w:rsidR="005946EB" w:rsidRPr="00B15CE4">
        <w:rPr>
          <w:rFonts w:asciiTheme="minorHAnsi" w:hAnsiTheme="minorHAnsi"/>
          <w:color w:val="000000" w:themeColor="text1"/>
          <w:sz w:val="24"/>
          <w:szCs w:val="24"/>
        </w:rPr>
        <w:t>DocM</w:t>
      </w:r>
      <w:r w:rsidR="00042EEF" w:rsidRPr="00B15CE4">
        <w:rPr>
          <w:rFonts w:asciiTheme="minorHAnsi" w:hAnsiTheme="minorHAnsi"/>
          <w:color w:val="000000" w:themeColor="text1"/>
          <w:sz w:val="24"/>
          <w:szCs w:val="24"/>
        </w:rPr>
        <w:t>ail</w:t>
      </w:r>
      <w:proofErr w:type="spellEnd"/>
      <w:r w:rsidR="00042EEF" w:rsidRPr="00B15CE4">
        <w:rPr>
          <w:rFonts w:asciiTheme="minorHAnsi" w:hAnsiTheme="minorHAnsi"/>
          <w:color w:val="000000" w:themeColor="text1"/>
          <w:sz w:val="24"/>
          <w:szCs w:val="24"/>
        </w:rPr>
        <w:t>.  The only information they are sent is your name, address and the body of the letter.  They have no access to any other parts of your medical record.  They have strict guidelines that they have to follow in regards to your confidentiality</w:t>
      </w:r>
      <w:r w:rsidR="005E3394" w:rsidRPr="00B15CE4">
        <w:rPr>
          <w:rFonts w:asciiTheme="minorHAnsi" w:hAnsiTheme="minorHAnsi"/>
          <w:color w:val="000000" w:themeColor="text1"/>
          <w:sz w:val="24"/>
          <w:szCs w:val="24"/>
        </w:rPr>
        <w:t xml:space="preserve"> and have to comply with GDPR also</w:t>
      </w:r>
      <w:r w:rsidR="00042EEF" w:rsidRPr="00B15CE4">
        <w:rPr>
          <w:rFonts w:asciiTheme="minorHAnsi" w:hAnsiTheme="minorHAnsi"/>
          <w:color w:val="000000" w:themeColor="text1"/>
          <w:sz w:val="24"/>
          <w:szCs w:val="24"/>
        </w:rPr>
        <w:t>.</w:t>
      </w:r>
      <w:r w:rsidR="005E3394" w:rsidRPr="00B15CE4">
        <w:rPr>
          <w:rFonts w:asciiTheme="minorHAnsi" w:hAnsiTheme="minorHAnsi"/>
          <w:color w:val="000000" w:themeColor="text1"/>
          <w:sz w:val="24"/>
          <w:szCs w:val="24"/>
        </w:rPr>
        <w:t xml:space="preserve">  They only hold the information from the data we send for a maximum of 28 days, therefore all information is permanently deleted from their system within 28 days of us sending it. </w:t>
      </w:r>
    </w:p>
    <w:p w14:paraId="6E39C02C" w14:textId="77777777" w:rsidR="00E004AE" w:rsidRPr="00B15CE4" w:rsidRDefault="00E004AE" w:rsidP="004E3EF9">
      <w:pPr>
        <w:pStyle w:val="ListParagraph"/>
        <w:ind w:left="0"/>
        <w:jc w:val="both"/>
        <w:rPr>
          <w:rFonts w:asciiTheme="minorHAnsi" w:hAnsiTheme="minorHAnsi"/>
          <w:color w:val="000000" w:themeColor="text1"/>
          <w:sz w:val="24"/>
          <w:szCs w:val="24"/>
        </w:rPr>
      </w:pPr>
    </w:p>
    <w:p w14:paraId="388E5C3C" w14:textId="77777777" w:rsidR="005946EB" w:rsidRPr="007E2C93" w:rsidRDefault="005946EB" w:rsidP="005946EB">
      <w:pPr>
        <w:pStyle w:val="Default"/>
        <w:jc w:val="both"/>
        <w:rPr>
          <w:rFonts w:asciiTheme="minorHAnsi" w:hAnsiTheme="minorHAnsi"/>
          <w:bCs/>
          <w:color w:val="FF0000"/>
        </w:rPr>
      </w:pPr>
      <w:r w:rsidRPr="007E2C93">
        <w:rPr>
          <w:rFonts w:asciiTheme="minorHAnsi" w:hAnsiTheme="minorHAnsi"/>
          <w:bCs/>
          <w:color w:val="FF0000"/>
        </w:rPr>
        <w:t xml:space="preserve">Please </w:t>
      </w:r>
      <w:hyperlink w:anchor="_Completed_Data_Protection" w:history="1">
        <w:r w:rsidR="000334F9" w:rsidRPr="00695881">
          <w:rPr>
            <w:rStyle w:val="Hyperlink"/>
            <w:rFonts w:asciiTheme="minorHAnsi" w:hAnsiTheme="minorHAnsi"/>
            <w:bCs/>
          </w:rPr>
          <w:t>click here</w:t>
        </w:r>
      </w:hyperlink>
      <w:r w:rsidR="00FD6E11">
        <w:rPr>
          <w:rFonts w:asciiTheme="minorHAnsi" w:hAnsiTheme="minorHAnsi"/>
          <w:bCs/>
          <w:color w:val="FF0000"/>
        </w:rPr>
        <w:t xml:space="preserve"> to </w:t>
      </w:r>
      <w:r w:rsidRPr="007E2C93">
        <w:rPr>
          <w:rFonts w:asciiTheme="minorHAnsi" w:hAnsiTheme="minorHAnsi"/>
          <w:bCs/>
          <w:color w:val="FF0000"/>
        </w:rPr>
        <w:t xml:space="preserve">find </w:t>
      </w:r>
      <w:r>
        <w:rPr>
          <w:rFonts w:asciiTheme="minorHAnsi" w:hAnsiTheme="minorHAnsi"/>
          <w:bCs/>
          <w:color w:val="FF0000"/>
        </w:rPr>
        <w:t>the completed P</w:t>
      </w:r>
      <w:r w:rsidRPr="007E2C93">
        <w:rPr>
          <w:rFonts w:asciiTheme="minorHAnsi" w:hAnsiTheme="minorHAnsi"/>
          <w:bCs/>
          <w:color w:val="FF0000"/>
        </w:rPr>
        <w:t>IA and Risk template</w:t>
      </w:r>
      <w:r>
        <w:rPr>
          <w:rFonts w:asciiTheme="minorHAnsi" w:hAnsiTheme="minorHAnsi"/>
          <w:bCs/>
          <w:color w:val="FF0000"/>
        </w:rPr>
        <w:t xml:space="preserve"> in appendix 2 (PI12)</w:t>
      </w:r>
    </w:p>
    <w:p w14:paraId="48753433" w14:textId="77777777" w:rsidR="005946EB" w:rsidRPr="005E3394" w:rsidRDefault="005946EB" w:rsidP="005946EB">
      <w:pPr>
        <w:pStyle w:val="ListParagraph"/>
        <w:ind w:left="0"/>
        <w:jc w:val="both"/>
        <w:rPr>
          <w:rFonts w:asciiTheme="minorHAnsi" w:hAnsiTheme="minorHAnsi"/>
          <w:i/>
          <w:color w:val="FF0000"/>
          <w:sz w:val="24"/>
          <w:szCs w:val="24"/>
        </w:rPr>
      </w:pPr>
      <w:r>
        <w:rPr>
          <w:rFonts w:asciiTheme="minorHAnsi" w:hAnsiTheme="minorHAnsi"/>
          <w:i/>
          <w:color w:val="FF0000"/>
          <w:sz w:val="24"/>
          <w:szCs w:val="24"/>
        </w:rPr>
        <w:t xml:space="preserve">Please </w:t>
      </w:r>
      <w:hyperlink w:anchor="_Individual_companies_we" w:history="1">
        <w:r w:rsidR="004470C4" w:rsidRPr="00E43F4D">
          <w:rPr>
            <w:rStyle w:val="Hyperlink"/>
            <w:rFonts w:asciiTheme="minorHAnsi" w:hAnsiTheme="minorHAnsi"/>
            <w:i/>
            <w:sz w:val="24"/>
            <w:szCs w:val="24"/>
          </w:rPr>
          <w:t>click here</w:t>
        </w:r>
      </w:hyperlink>
      <w:r w:rsidR="004470C4">
        <w:rPr>
          <w:rFonts w:asciiTheme="minorHAnsi" w:hAnsiTheme="minorHAnsi"/>
          <w:i/>
          <w:color w:val="FF0000"/>
          <w:sz w:val="24"/>
          <w:szCs w:val="24"/>
        </w:rPr>
        <w:t xml:space="preserve"> to </w:t>
      </w:r>
      <w:r>
        <w:rPr>
          <w:rFonts w:asciiTheme="minorHAnsi" w:hAnsiTheme="minorHAnsi"/>
          <w:i/>
          <w:color w:val="FF0000"/>
          <w:sz w:val="24"/>
          <w:szCs w:val="24"/>
        </w:rPr>
        <w:t xml:space="preserve">find </w:t>
      </w:r>
      <w:proofErr w:type="spellStart"/>
      <w:r>
        <w:rPr>
          <w:rFonts w:asciiTheme="minorHAnsi" w:hAnsiTheme="minorHAnsi"/>
          <w:i/>
          <w:color w:val="FF0000"/>
          <w:sz w:val="24"/>
          <w:szCs w:val="24"/>
        </w:rPr>
        <w:t>DocMail</w:t>
      </w:r>
      <w:proofErr w:type="spellEnd"/>
      <w:r>
        <w:rPr>
          <w:rFonts w:asciiTheme="minorHAnsi" w:hAnsiTheme="minorHAnsi"/>
          <w:i/>
          <w:color w:val="FF0000"/>
          <w:sz w:val="24"/>
          <w:szCs w:val="24"/>
        </w:rPr>
        <w:t xml:space="preserve"> Privacy Notice in appendix 3 </w:t>
      </w:r>
    </w:p>
    <w:p w14:paraId="53607087" w14:textId="77777777" w:rsidR="00042EEF" w:rsidRDefault="00042EEF" w:rsidP="004E3EF9">
      <w:pPr>
        <w:pStyle w:val="ListParagraph"/>
        <w:ind w:left="0"/>
        <w:jc w:val="both"/>
        <w:rPr>
          <w:rFonts w:asciiTheme="minorHAnsi" w:hAnsiTheme="minorHAnsi"/>
          <w:sz w:val="24"/>
          <w:szCs w:val="24"/>
        </w:rPr>
      </w:pPr>
    </w:p>
    <w:p w14:paraId="35C9C961" w14:textId="77777777" w:rsidR="00E62A99" w:rsidRPr="00B15CE4" w:rsidRDefault="00E62A99" w:rsidP="004E3EF9">
      <w:pPr>
        <w:pStyle w:val="ListParagraph"/>
        <w:ind w:left="0"/>
        <w:jc w:val="both"/>
        <w:rPr>
          <w:rFonts w:asciiTheme="minorHAnsi" w:hAnsiTheme="minorHAnsi"/>
          <w:b/>
          <w:color w:val="000000" w:themeColor="text1"/>
          <w:sz w:val="24"/>
          <w:szCs w:val="24"/>
          <w:u w:val="single"/>
        </w:rPr>
      </w:pPr>
      <w:r w:rsidRPr="00B15CE4">
        <w:rPr>
          <w:rFonts w:asciiTheme="minorHAnsi" w:hAnsiTheme="minorHAnsi"/>
          <w:b/>
          <w:color w:val="000000" w:themeColor="text1"/>
          <w:sz w:val="24"/>
          <w:szCs w:val="24"/>
          <w:u w:val="single"/>
        </w:rPr>
        <w:t>Meetings and minutes</w:t>
      </w:r>
    </w:p>
    <w:p w14:paraId="193F5C04" w14:textId="77777777" w:rsidR="00D243D2" w:rsidRPr="00B15CE4" w:rsidRDefault="00D243D2" w:rsidP="004E3EF9">
      <w:pPr>
        <w:pStyle w:val="ListParagraph"/>
        <w:ind w:left="0"/>
        <w:jc w:val="both"/>
        <w:rPr>
          <w:rFonts w:asciiTheme="minorHAnsi" w:hAnsiTheme="minorHAnsi"/>
          <w:color w:val="000000" w:themeColor="text1"/>
          <w:sz w:val="24"/>
          <w:szCs w:val="24"/>
        </w:rPr>
      </w:pPr>
      <w:r w:rsidRPr="00B15CE4">
        <w:rPr>
          <w:rFonts w:asciiTheme="minorHAnsi" w:hAnsiTheme="minorHAnsi"/>
          <w:color w:val="000000" w:themeColor="text1"/>
          <w:sz w:val="24"/>
          <w:szCs w:val="24"/>
        </w:rPr>
        <w:t xml:space="preserve">Patients </w:t>
      </w:r>
      <w:r w:rsidR="005E3394" w:rsidRPr="00B15CE4">
        <w:rPr>
          <w:rFonts w:asciiTheme="minorHAnsi" w:hAnsiTheme="minorHAnsi"/>
          <w:color w:val="000000" w:themeColor="text1"/>
          <w:sz w:val="24"/>
          <w:szCs w:val="24"/>
        </w:rPr>
        <w:t xml:space="preserve">can sometimes be </w:t>
      </w:r>
      <w:r w:rsidRPr="00B15CE4">
        <w:rPr>
          <w:rFonts w:asciiTheme="minorHAnsi" w:hAnsiTheme="minorHAnsi"/>
          <w:color w:val="000000" w:themeColor="text1"/>
          <w:sz w:val="24"/>
          <w:szCs w:val="24"/>
        </w:rPr>
        <w:t xml:space="preserve">discussed at </w:t>
      </w:r>
      <w:r w:rsidR="005E3394" w:rsidRPr="00B15CE4">
        <w:rPr>
          <w:rFonts w:asciiTheme="minorHAnsi" w:hAnsiTheme="minorHAnsi"/>
          <w:color w:val="000000" w:themeColor="text1"/>
          <w:sz w:val="24"/>
          <w:szCs w:val="24"/>
        </w:rPr>
        <w:t xml:space="preserve">practice </w:t>
      </w:r>
      <w:r w:rsidRPr="00B15CE4">
        <w:rPr>
          <w:rFonts w:asciiTheme="minorHAnsi" w:hAnsiTheme="minorHAnsi"/>
          <w:color w:val="000000" w:themeColor="text1"/>
          <w:sz w:val="24"/>
          <w:szCs w:val="24"/>
        </w:rPr>
        <w:t>meetings</w:t>
      </w:r>
      <w:r w:rsidR="005E3394" w:rsidRPr="00B15CE4">
        <w:rPr>
          <w:rFonts w:asciiTheme="minorHAnsi" w:hAnsiTheme="minorHAnsi"/>
          <w:color w:val="000000" w:themeColor="text1"/>
          <w:sz w:val="24"/>
          <w:szCs w:val="24"/>
        </w:rPr>
        <w:t xml:space="preserve">.  </w:t>
      </w:r>
      <w:r w:rsidRPr="00B15CE4">
        <w:rPr>
          <w:rFonts w:asciiTheme="minorHAnsi" w:hAnsiTheme="minorHAnsi"/>
          <w:color w:val="000000" w:themeColor="text1"/>
          <w:sz w:val="24"/>
          <w:szCs w:val="24"/>
        </w:rPr>
        <w:t xml:space="preserve">As a practice we have to minute every meeting so this may include patient information.  If this occurs the information will only include the patients NHS number, the minutes are then only available to relevant staff members.  Minutes are only kept for a certain amount of time and then destroyed in our confidential waste. </w:t>
      </w:r>
      <w:r w:rsidR="00D34550" w:rsidRPr="00B15CE4">
        <w:rPr>
          <w:rFonts w:asciiTheme="minorHAnsi" w:hAnsiTheme="minorHAnsi"/>
          <w:color w:val="000000" w:themeColor="text1"/>
          <w:sz w:val="24"/>
          <w:szCs w:val="24"/>
        </w:rPr>
        <w:t xml:space="preserve"> This could also include complaints raised by a patient or on behalf of a patient.  </w:t>
      </w:r>
    </w:p>
    <w:p w14:paraId="2EB9CDC3" w14:textId="77777777" w:rsidR="00D243D2" w:rsidRPr="00B15CE4" w:rsidRDefault="00D243D2" w:rsidP="004E3EF9">
      <w:pPr>
        <w:pStyle w:val="ListParagraph"/>
        <w:ind w:left="0"/>
        <w:jc w:val="both"/>
        <w:rPr>
          <w:rFonts w:asciiTheme="minorHAnsi" w:hAnsiTheme="minorHAnsi"/>
          <w:color w:val="000000" w:themeColor="text1"/>
          <w:sz w:val="24"/>
          <w:szCs w:val="24"/>
        </w:rPr>
      </w:pPr>
    </w:p>
    <w:p w14:paraId="2917702F" w14:textId="77777777" w:rsidR="00042EEF" w:rsidRPr="00B15CE4" w:rsidRDefault="00D243D2" w:rsidP="004E3EF9">
      <w:pPr>
        <w:pStyle w:val="ListParagraph"/>
        <w:ind w:left="0"/>
        <w:jc w:val="both"/>
        <w:rPr>
          <w:rFonts w:asciiTheme="minorHAnsi" w:hAnsiTheme="minorHAnsi"/>
          <w:color w:val="000000" w:themeColor="text1"/>
          <w:sz w:val="24"/>
          <w:szCs w:val="24"/>
        </w:rPr>
      </w:pPr>
      <w:r w:rsidRPr="00B15CE4">
        <w:rPr>
          <w:rFonts w:asciiTheme="minorHAnsi" w:hAnsiTheme="minorHAnsi"/>
          <w:color w:val="000000" w:themeColor="text1"/>
          <w:sz w:val="24"/>
          <w:szCs w:val="24"/>
        </w:rPr>
        <w:t>Patients attending meetings – we have a Patient Participation Group and Practice Health Champions, both group</w:t>
      </w:r>
      <w:r w:rsidR="00B936C8" w:rsidRPr="00B15CE4">
        <w:rPr>
          <w:rFonts w:asciiTheme="minorHAnsi" w:hAnsiTheme="minorHAnsi"/>
          <w:color w:val="000000" w:themeColor="text1"/>
          <w:sz w:val="24"/>
          <w:szCs w:val="24"/>
        </w:rPr>
        <w:t xml:space="preserve"> </w:t>
      </w:r>
      <w:r w:rsidRPr="00B15CE4">
        <w:rPr>
          <w:rFonts w:asciiTheme="minorHAnsi" w:hAnsiTheme="minorHAnsi"/>
          <w:color w:val="000000" w:themeColor="text1"/>
          <w:sz w:val="24"/>
          <w:szCs w:val="24"/>
        </w:rPr>
        <w:t>members attend meetings at the practice.  The minutes from the meetings have to be made available on our Practice Website so the minutes will only include the patients Initials – this is always agreed with the patient when joining the groups.</w:t>
      </w:r>
      <w:r w:rsidR="005E3394" w:rsidRPr="00B15CE4">
        <w:rPr>
          <w:rFonts w:asciiTheme="minorHAnsi" w:hAnsiTheme="minorHAnsi"/>
          <w:color w:val="000000" w:themeColor="text1"/>
          <w:sz w:val="24"/>
          <w:szCs w:val="24"/>
        </w:rPr>
        <w:t xml:space="preserve">  The groups can also work in our practice waiting room on behalf of the practice e.g. informi</w:t>
      </w:r>
      <w:r w:rsidR="00C17163" w:rsidRPr="00B15CE4">
        <w:rPr>
          <w:rFonts w:asciiTheme="minorHAnsi" w:hAnsiTheme="minorHAnsi"/>
          <w:color w:val="000000" w:themeColor="text1"/>
          <w:sz w:val="24"/>
          <w:szCs w:val="24"/>
        </w:rPr>
        <w:t xml:space="preserve">ng patients how to use the </w:t>
      </w:r>
      <w:proofErr w:type="spellStart"/>
      <w:r w:rsidR="00C17163" w:rsidRPr="00B15CE4">
        <w:rPr>
          <w:rFonts w:asciiTheme="minorHAnsi" w:hAnsiTheme="minorHAnsi"/>
          <w:color w:val="000000" w:themeColor="text1"/>
          <w:sz w:val="24"/>
          <w:szCs w:val="24"/>
        </w:rPr>
        <w:t>Ipad</w:t>
      </w:r>
      <w:proofErr w:type="spellEnd"/>
      <w:r w:rsidR="00C17163" w:rsidRPr="00B15CE4">
        <w:rPr>
          <w:rFonts w:asciiTheme="minorHAnsi" w:hAnsiTheme="minorHAnsi"/>
          <w:color w:val="000000" w:themeColor="text1"/>
          <w:sz w:val="24"/>
          <w:szCs w:val="24"/>
        </w:rPr>
        <w:t xml:space="preserve">, </w:t>
      </w:r>
      <w:r w:rsidR="005E3394" w:rsidRPr="00B15CE4">
        <w:rPr>
          <w:rFonts w:asciiTheme="minorHAnsi" w:hAnsiTheme="minorHAnsi"/>
          <w:color w:val="000000" w:themeColor="text1"/>
          <w:sz w:val="24"/>
          <w:szCs w:val="24"/>
        </w:rPr>
        <w:t>assisting with completing patient surveys</w:t>
      </w:r>
      <w:r w:rsidR="00C17163" w:rsidRPr="00B15CE4">
        <w:rPr>
          <w:rFonts w:asciiTheme="minorHAnsi" w:hAnsiTheme="minorHAnsi"/>
          <w:color w:val="000000" w:themeColor="text1"/>
          <w:sz w:val="24"/>
          <w:szCs w:val="24"/>
        </w:rPr>
        <w:t>, forms etc</w:t>
      </w:r>
      <w:r w:rsidR="005E3394" w:rsidRPr="00B15CE4">
        <w:rPr>
          <w:rFonts w:asciiTheme="minorHAnsi" w:hAnsiTheme="minorHAnsi"/>
          <w:color w:val="000000" w:themeColor="text1"/>
          <w:sz w:val="24"/>
          <w:szCs w:val="24"/>
        </w:rPr>
        <w:t xml:space="preserve">.  This work could involve gaining patients personal information, prior to any of the groups helping with this sort of work a DBS check is carried out on the group member and they also read, agree and sign our confidentially agreements. </w:t>
      </w:r>
    </w:p>
    <w:p w14:paraId="03377359" w14:textId="77777777" w:rsidR="00F54B21" w:rsidRDefault="00F54B21" w:rsidP="004E3EF9">
      <w:pPr>
        <w:pStyle w:val="ListParagraph"/>
        <w:ind w:left="0"/>
        <w:jc w:val="both"/>
        <w:rPr>
          <w:rFonts w:asciiTheme="minorHAnsi" w:hAnsiTheme="minorHAnsi"/>
          <w:sz w:val="24"/>
          <w:szCs w:val="24"/>
        </w:rPr>
      </w:pPr>
    </w:p>
    <w:p w14:paraId="0150E09F" w14:textId="77777777" w:rsidR="005946EB" w:rsidRPr="007E2C93" w:rsidRDefault="005946EB" w:rsidP="005946EB">
      <w:pPr>
        <w:pStyle w:val="Default"/>
        <w:jc w:val="both"/>
        <w:rPr>
          <w:rFonts w:asciiTheme="minorHAnsi" w:hAnsiTheme="minorHAnsi"/>
          <w:bCs/>
          <w:color w:val="FF0000"/>
        </w:rPr>
      </w:pPr>
      <w:r w:rsidRPr="007E2C93">
        <w:rPr>
          <w:rFonts w:asciiTheme="minorHAnsi" w:hAnsiTheme="minorHAnsi"/>
          <w:bCs/>
          <w:color w:val="FF0000"/>
        </w:rPr>
        <w:t xml:space="preserve">Please </w:t>
      </w:r>
      <w:hyperlink w:anchor="_Completed_Data_Protection" w:history="1">
        <w:r w:rsidR="000334F9" w:rsidRPr="00695881">
          <w:rPr>
            <w:rStyle w:val="Hyperlink"/>
            <w:rFonts w:asciiTheme="minorHAnsi" w:hAnsiTheme="minorHAnsi"/>
            <w:bCs/>
          </w:rPr>
          <w:t>click here</w:t>
        </w:r>
      </w:hyperlink>
      <w:r w:rsidR="00FD6E11">
        <w:rPr>
          <w:rFonts w:asciiTheme="minorHAnsi" w:hAnsiTheme="minorHAnsi"/>
          <w:bCs/>
          <w:color w:val="FF0000"/>
        </w:rPr>
        <w:t xml:space="preserve"> to </w:t>
      </w:r>
      <w:r w:rsidRPr="007E2C93">
        <w:rPr>
          <w:rFonts w:asciiTheme="minorHAnsi" w:hAnsiTheme="minorHAnsi"/>
          <w:bCs/>
          <w:color w:val="FF0000"/>
        </w:rPr>
        <w:t xml:space="preserve">find </w:t>
      </w:r>
      <w:r>
        <w:rPr>
          <w:rFonts w:asciiTheme="minorHAnsi" w:hAnsiTheme="minorHAnsi"/>
          <w:bCs/>
          <w:color w:val="FF0000"/>
        </w:rPr>
        <w:t>the completed P</w:t>
      </w:r>
      <w:r w:rsidRPr="007E2C93">
        <w:rPr>
          <w:rFonts w:asciiTheme="minorHAnsi" w:hAnsiTheme="minorHAnsi"/>
          <w:bCs/>
          <w:color w:val="FF0000"/>
        </w:rPr>
        <w:t>IA and Risk template</w:t>
      </w:r>
      <w:r>
        <w:rPr>
          <w:rFonts w:asciiTheme="minorHAnsi" w:hAnsiTheme="minorHAnsi"/>
          <w:bCs/>
          <w:color w:val="FF0000"/>
        </w:rPr>
        <w:t xml:space="preserve"> in appendix 2 (PI13)</w:t>
      </w:r>
    </w:p>
    <w:p w14:paraId="4EA3C53E" w14:textId="77777777" w:rsidR="00F7202A" w:rsidRPr="00F71E1C" w:rsidRDefault="00F7202A" w:rsidP="00C96662">
      <w:pPr>
        <w:pStyle w:val="Default"/>
        <w:jc w:val="both"/>
        <w:rPr>
          <w:rFonts w:asciiTheme="minorHAnsi" w:hAnsiTheme="minorHAnsi"/>
          <w:u w:val="single"/>
        </w:rPr>
      </w:pPr>
    </w:p>
    <w:p w14:paraId="7BD2C3AC" w14:textId="77777777" w:rsidR="009029AB" w:rsidRPr="00B15CE4" w:rsidRDefault="009029AB" w:rsidP="00C96662">
      <w:pPr>
        <w:pStyle w:val="Default"/>
        <w:jc w:val="both"/>
        <w:rPr>
          <w:rFonts w:asciiTheme="minorHAnsi" w:hAnsiTheme="minorHAnsi"/>
          <w:color w:val="000000" w:themeColor="text1"/>
          <w:u w:val="single"/>
        </w:rPr>
      </w:pPr>
      <w:r w:rsidRPr="00B15CE4">
        <w:rPr>
          <w:rFonts w:asciiTheme="minorHAnsi" w:hAnsiTheme="minorHAnsi"/>
          <w:b/>
          <w:bCs/>
          <w:color w:val="000000" w:themeColor="text1"/>
          <w:u w:val="single"/>
        </w:rPr>
        <w:t>Med</w:t>
      </w:r>
      <w:r w:rsidR="00F7202A" w:rsidRPr="00B15CE4">
        <w:rPr>
          <w:rFonts w:asciiTheme="minorHAnsi" w:hAnsiTheme="minorHAnsi"/>
          <w:b/>
          <w:bCs/>
          <w:color w:val="000000" w:themeColor="text1"/>
          <w:u w:val="single"/>
        </w:rPr>
        <w:t xml:space="preserve">icine </w:t>
      </w:r>
      <w:r w:rsidRPr="00B15CE4">
        <w:rPr>
          <w:rFonts w:asciiTheme="minorHAnsi" w:hAnsiTheme="minorHAnsi"/>
          <w:b/>
          <w:bCs/>
          <w:color w:val="000000" w:themeColor="text1"/>
          <w:u w:val="single"/>
        </w:rPr>
        <w:t xml:space="preserve">Management </w:t>
      </w:r>
    </w:p>
    <w:p w14:paraId="5FA989C1" w14:textId="77777777" w:rsidR="00790783" w:rsidRPr="00B15CE4" w:rsidRDefault="00790783" w:rsidP="00790783">
      <w:pPr>
        <w:pStyle w:val="Default"/>
        <w:jc w:val="both"/>
        <w:rPr>
          <w:rFonts w:asciiTheme="minorHAnsi" w:hAnsiTheme="minorHAnsi"/>
          <w:color w:val="000000" w:themeColor="text1"/>
          <w:lang w:val="en"/>
        </w:rPr>
      </w:pPr>
      <w:r w:rsidRPr="00B15CE4">
        <w:rPr>
          <w:rFonts w:asciiTheme="minorHAnsi" w:hAnsiTheme="minorHAnsi"/>
          <w:color w:val="000000" w:themeColor="text1"/>
          <w:lang w:val="en"/>
        </w:rPr>
        <w:t xml:space="preserve">To assist with the clinical workload and to relieve work pressure on GPs </w:t>
      </w:r>
      <w:r w:rsidR="00D540A7" w:rsidRPr="00B15CE4">
        <w:rPr>
          <w:rFonts w:asciiTheme="minorHAnsi" w:hAnsiTheme="minorHAnsi"/>
          <w:color w:val="000000" w:themeColor="text1"/>
          <w:lang w:val="en"/>
        </w:rPr>
        <w:t>t</w:t>
      </w:r>
      <w:r w:rsidRPr="00B15CE4">
        <w:rPr>
          <w:rFonts w:asciiTheme="minorHAnsi" w:hAnsiTheme="minorHAnsi"/>
          <w:color w:val="000000" w:themeColor="text1"/>
          <w:lang w:val="en"/>
        </w:rPr>
        <w:t>o allow them to spend more time with patients with complex medical needs, the Practice have employed two pharmacists from a 3</w:t>
      </w:r>
      <w:r w:rsidRPr="00B15CE4">
        <w:rPr>
          <w:rFonts w:asciiTheme="minorHAnsi" w:hAnsiTheme="minorHAnsi"/>
          <w:color w:val="000000" w:themeColor="text1"/>
          <w:vertAlign w:val="superscript"/>
          <w:lang w:val="en"/>
        </w:rPr>
        <w:t>rd</w:t>
      </w:r>
      <w:r w:rsidRPr="00B15CE4">
        <w:rPr>
          <w:rFonts w:asciiTheme="minorHAnsi" w:hAnsiTheme="minorHAnsi"/>
          <w:color w:val="000000" w:themeColor="text1"/>
          <w:lang w:val="en"/>
        </w:rPr>
        <w:t xml:space="preserve"> Party organisation called Prescribing Support Service (PSS).  </w:t>
      </w:r>
    </w:p>
    <w:p w14:paraId="06169D17" w14:textId="77777777" w:rsidR="00790783" w:rsidRPr="00B15CE4" w:rsidRDefault="00790783" w:rsidP="00790783">
      <w:pPr>
        <w:pStyle w:val="Default"/>
        <w:jc w:val="both"/>
        <w:rPr>
          <w:rFonts w:asciiTheme="minorHAnsi" w:hAnsiTheme="minorHAnsi"/>
          <w:color w:val="000000" w:themeColor="text1"/>
          <w:lang w:val="en"/>
        </w:rPr>
      </w:pPr>
      <w:r w:rsidRPr="00B15CE4">
        <w:rPr>
          <w:rFonts w:asciiTheme="minorHAnsi" w:hAnsiTheme="minorHAnsi"/>
          <w:color w:val="000000" w:themeColor="text1"/>
          <w:lang w:val="en"/>
        </w:rPr>
        <w:t>Having a pharmacist as part of the clinical team within a practice can free up significant GP time as they can manag</w:t>
      </w:r>
      <w:r w:rsidR="00E94E9D">
        <w:rPr>
          <w:rFonts w:asciiTheme="minorHAnsi" w:hAnsiTheme="minorHAnsi"/>
          <w:color w:val="000000" w:themeColor="text1"/>
          <w:lang w:val="en"/>
        </w:rPr>
        <w:t>e</w:t>
      </w:r>
      <w:r w:rsidRPr="00B15CE4">
        <w:rPr>
          <w:rFonts w:asciiTheme="minorHAnsi" w:hAnsiTheme="minorHAnsi"/>
          <w:color w:val="000000" w:themeColor="text1"/>
          <w:lang w:val="en"/>
        </w:rPr>
        <w:t xml:space="preserve"> prescribing, which includes reviewing medicines, reconciliation of letters and discharge forms, addressing patient compliance and managing repeat prescribing systems. </w:t>
      </w:r>
    </w:p>
    <w:p w14:paraId="2C952504" w14:textId="77777777" w:rsidR="00790783" w:rsidRPr="00B15CE4" w:rsidRDefault="00790783" w:rsidP="00790783">
      <w:pPr>
        <w:pStyle w:val="Default"/>
        <w:jc w:val="both"/>
        <w:rPr>
          <w:rFonts w:asciiTheme="minorHAnsi" w:hAnsiTheme="minorHAnsi"/>
          <w:color w:val="000000" w:themeColor="text1"/>
          <w:lang w:val="en"/>
        </w:rPr>
      </w:pPr>
      <w:r w:rsidRPr="00B15CE4">
        <w:rPr>
          <w:rFonts w:asciiTheme="minorHAnsi" w:hAnsiTheme="minorHAnsi"/>
          <w:color w:val="000000" w:themeColor="text1"/>
          <w:lang w:val="en"/>
        </w:rPr>
        <w:t>Key activities the Pharmacist will carry out:-</w:t>
      </w:r>
    </w:p>
    <w:p w14:paraId="70B9E3FD" w14:textId="77777777" w:rsidR="00790783" w:rsidRPr="00B15CE4" w:rsidRDefault="00790783" w:rsidP="00790783">
      <w:pPr>
        <w:pStyle w:val="Default"/>
        <w:numPr>
          <w:ilvl w:val="0"/>
          <w:numId w:val="8"/>
        </w:numPr>
        <w:jc w:val="both"/>
        <w:rPr>
          <w:rFonts w:asciiTheme="minorHAnsi" w:hAnsiTheme="minorHAnsi"/>
          <w:color w:val="000000" w:themeColor="text1"/>
          <w:lang w:val="en"/>
        </w:rPr>
      </w:pPr>
      <w:r w:rsidRPr="00B15CE4">
        <w:rPr>
          <w:rFonts w:asciiTheme="minorHAnsi" w:hAnsiTheme="minorHAnsi"/>
          <w:color w:val="000000" w:themeColor="text1"/>
          <w:lang w:val="en"/>
        </w:rPr>
        <w:t>Managing repeat prescribing</w:t>
      </w:r>
    </w:p>
    <w:p w14:paraId="266C6370" w14:textId="77777777" w:rsidR="00790783" w:rsidRPr="00B15CE4" w:rsidRDefault="00790783" w:rsidP="00790783">
      <w:pPr>
        <w:pStyle w:val="Default"/>
        <w:numPr>
          <w:ilvl w:val="0"/>
          <w:numId w:val="8"/>
        </w:numPr>
        <w:jc w:val="both"/>
        <w:rPr>
          <w:rFonts w:asciiTheme="minorHAnsi" w:hAnsiTheme="minorHAnsi"/>
          <w:color w:val="000000" w:themeColor="text1"/>
          <w:lang w:val="en"/>
        </w:rPr>
      </w:pPr>
      <w:r w:rsidRPr="00B15CE4">
        <w:rPr>
          <w:rFonts w:asciiTheme="minorHAnsi" w:hAnsiTheme="minorHAnsi"/>
          <w:color w:val="000000" w:themeColor="text1"/>
          <w:lang w:val="en"/>
        </w:rPr>
        <w:t>Medication reviews</w:t>
      </w:r>
    </w:p>
    <w:p w14:paraId="272F8359" w14:textId="77777777" w:rsidR="00790783" w:rsidRPr="00B15CE4" w:rsidRDefault="00790783" w:rsidP="00790783">
      <w:pPr>
        <w:pStyle w:val="Default"/>
        <w:numPr>
          <w:ilvl w:val="0"/>
          <w:numId w:val="8"/>
        </w:numPr>
        <w:jc w:val="both"/>
        <w:rPr>
          <w:rFonts w:asciiTheme="minorHAnsi" w:hAnsiTheme="minorHAnsi"/>
          <w:color w:val="000000" w:themeColor="text1"/>
          <w:lang w:val="en"/>
        </w:rPr>
      </w:pPr>
      <w:r w:rsidRPr="00B15CE4">
        <w:rPr>
          <w:rFonts w:asciiTheme="minorHAnsi" w:hAnsiTheme="minorHAnsi"/>
          <w:color w:val="000000" w:themeColor="text1"/>
          <w:lang w:val="en"/>
        </w:rPr>
        <w:t>Processing hospital discharge summaries and letters</w:t>
      </w:r>
    </w:p>
    <w:p w14:paraId="64CEC7FE" w14:textId="77777777" w:rsidR="00790783" w:rsidRPr="00B15CE4" w:rsidRDefault="00790783" w:rsidP="00790783">
      <w:pPr>
        <w:pStyle w:val="Default"/>
        <w:numPr>
          <w:ilvl w:val="0"/>
          <w:numId w:val="8"/>
        </w:numPr>
        <w:jc w:val="both"/>
        <w:rPr>
          <w:rFonts w:asciiTheme="minorHAnsi" w:hAnsiTheme="minorHAnsi"/>
          <w:color w:val="000000" w:themeColor="text1"/>
          <w:lang w:val="en"/>
        </w:rPr>
      </w:pPr>
      <w:r w:rsidRPr="00B15CE4">
        <w:rPr>
          <w:rFonts w:asciiTheme="minorHAnsi" w:hAnsiTheme="minorHAnsi"/>
          <w:color w:val="000000" w:themeColor="text1"/>
          <w:lang w:val="en"/>
        </w:rPr>
        <w:t>Responding to acute prescription requests</w:t>
      </w:r>
    </w:p>
    <w:p w14:paraId="6BDB533B" w14:textId="77777777" w:rsidR="00790783" w:rsidRPr="00B15CE4" w:rsidRDefault="00790783" w:rsidP="00790783">
      <w:pPr>
        <w:pStyle w:val="Default"/>
        <w:numPr>
          <w:ilvl w:val="0"/>
          <w:numId w:val="8"/>
        </w:numPr>
        <w:jc w:val="both"/>
        <w:rPr>
          <w:rFonts w:asciiTheme="minorHAnsi" w:hAnsiTheme="minorHAnsi"/>
          <w:color w:val="000000" w:themeColor="text1"/>
          <w:lang w:val="en"/>
        </w:rPr>
      </w:pPr>
      <w:r w:rsidRPr="00B15CE4">
        <w:rPr>
          <w:rFonts w:asciiTheme="minorHAnsi" w:hAnsiTheme="minorHAnsi"/>
          <w:color w:val="000000" w:themeColor="text1"/>
          <w:lang w:val="en"/>
        </w:rPr>
        <w:t>De-prescribing of unused and unnecessary items</w:t>
      </w:r>
    </w:p>
    <w:p w14:paraId="5814F738" w14:textId="77777777" w:rsidR="00790783" w:rsidRPr="00B15CE4" w:rsidRDefault="00790783" w:rsidP="00790783">
      <w:pPr>
        <w:pStyle w:val="Default"/>
        <w:numPr>
          <w:ilvl w:val="0"/>
          <w:numId w:val="8"/>
        </w:numPr>
        <w:jc w:val="both"/>
        <w:rPr>
          <w:rFonts w:asciiTheme="minorHAnsi" w:hAnsiTheme="minorHAnsi"/>
          <w:color w:val="000000" w:themeColor="text1"/>
          <w:lang w:val="en"/>
        </w:rPr>
      </w:pPr>
      <w:r w:rsidRPr="00B15CE4">
        <w:rPr>
          <w:rFonts w:asciiTheme="minorHAnsi" w:hAnsiTheme="minorHAnsi"/>
          <w:color w:val="000000" w:themeColor="text1"/>
          <w:lang w:val="en"/>
        </w:rPr>
        <w:t>Complex polypharmacy reviews</w:t>
      </w:r>
    </w:p>
    <w:p w14:paraId="375CF1B1" w14:textId="77777777" w:rsidR="00790783" w:rsidRPr="00B15CE4" w:rsidRDefault="00790783" w:rsidP="00790783">
      <w:pPr>
        <w:pStyle w:val="Default"/>
        <w:numPr>
          <w:ilvl w:val="0"/>
          <w:numId w:val="8"/>
        </w:numPr>
        <w:jc w:val="both"/>
        <w:rPr>
          <w:rFonts w:asciiTheme="minorHAnsi" w:hAnsiTheme="minorHAnsi"/>
          <w:color w:val="000000" w:themeColor="text1"/>
          <w:lang w:val="en"/>
        </w:rPr>
      </w:pPr>
      <w:r w:rsidRPr="00B15CE4">
        <w:rPr>
          <w:rFonts w:asciiTheme="minorHAnsi" w:hAnsiTheme="minorHAnsi"/>
          <w:color w:val="000000" w:themeColor="text1"/>
          <w:lang w:val="en"/>
        </w:rPr>
        <w:t>Complex chronic disease reviews</w:t>
      </w:r>
    </w:p>
    <w:p w14:paraId="03B0DEAF" w14:textId="77777777" w:rsidR="00790783" w:rsidRPr="00B15CE4" w:rsidRDefault="00790783" w:rsidP="00790783">
      <w:pPr>
        <w:pStyle w:val="Default"/>
        <w:numPr>
          <w:ilvl w:val="0"/>
          <w:numId w:val="8"/>
        </w:numPr>
        <w:jc w:val="both"/>
        <w:rPr>
          <w:rFonts w:asciiTheme="minorHAnsi" w:hAnsiTheme="minorHAnsi"/>
          <w:color w:val="000000" w:themeColor="text1"/>
          <w:lang w:val="en"/>
        </w:rPr>
      </w:pPr>
      <w:r w:rsidRPr="00B15CE4">
        <w:rPr>
          <w:rFonts w:asciiTheme="minorHAnsi" w:hAnsiTheme="minorHAnsi"/>
          <w:color w:val="000000" w:themeColor="text1"/>
          <w:lang w:val="en"/>
        </w:rPr>
        <w:t>Medication queries from clinicians, practice team, patients</w:t>
      </w:r>
    </w:p>
    <w:p w14:paraId="335B88B6" w14:textId="77777777" w:rsidR="00790783" w:rsidRPr="00B15CE4" w:rsidRDefault="00790783" w:rsidP="00790783">
      <w:pPr>
        <w:pStyle w:val="Default"/>
        <w:numPr>
          <w:ilvl w:val="0"/>
          <w:numId w:val="8"/>
        </w:numPr>
        <w:jc w:val="both"/>
        <w:rPr>
          <w:rFonts w:asciiTheme="minorHAnsi" w:hAnsiTheme="minorHAnsi"/>
          <w:color w:val="000000" w:themeColor="text1"/>
          <w:lang w:val="en"/>
        </w:rPr>
      </w:pPr>
      <w:r w:rsidRPr="00B15CE4">
        <w:rPr>
          <w:rFonts w:asciiTheme="minorHAnsi" w:hAnsiTheme="minorHAnsi"/>
          <w:color w:val="000000" w:themeColor="text1"/>
          <w:lang w:val="en"/>
        </w:rPr>
        <w:t>GP registrar/medical student education</w:t>
      </w:r>
    </w:p>
    <w:p w14:paraId="59987D3D" w14:textId="77777777" w:rsidR="00790783" w:rsidRPr="00B15CE4" w:rsidRDefault="00790783" w:rsidP="007E66AC">
      <w:pPr>
        <w:pStyle w:val="Default"/>
        <w:jc w:val="both"/>
        <w:rPr>
          <w:rFonts w:asciiTheme="minorHAnsi" w:hAnsiTheme="minorHAnsi"/>
          <w:color w:val="000000" w:themeColor="text1"/>
        </w:rPr>
      </w:pPr>
    </w:p>
    <w:p w14:paraId="4A09862B" w14:textId="77777777" w:rsidR="007E66AC" w:rsidRPr="00B15CE4" w:rsidRDefault="00790783" w:rsidP="007E66AC">
      <w:pPr>
        <w:pStyle w:val="Default"/>
        <w:jc w:val="both"/>
        <w:rPr>
          <w:rFonts w:asciiTheme="minorHAnsi" w:hAnsiTheme="minorHAnsi"/>
          <w:color w:val="000000" w:themeColor="text1"/>
        </w:rPr>
      </w:pPr>
      <w:r w:rsidRPr="00B15CE4">
        <w:rPr>
          <w:rFonts w:asciiTheme="minorHAnsi" w:hAnsiTheme="minorHAnsi"/>
          <w:color w:val="000000" w:themeColor="text1"/>
        </w:rPr>
        <w:t xml:space="preserve">The company - </w:t>
      </w:r>
      <w:r w:rsidR="00F7202A" w:rsidRPr="00B15CE4">
        <w:rPr>
          <w:rFonts w:asciiTheme="minorHAnsi" w:hAnsiTheme="minorHAnsi"/>
          <w:color w:val="000000" w:themeColor="text1"/>
        </w:rPr>
        <w:t>Prescribing Support Service</w:t>
      </w:r>
      <w:r w:rsidR="004470C4" w:rsidRPr="00B15CE4">
        <w:rPr>
          <w:rFonts w:asciiTheme="minorHAnsi" w:hAnsiTheme="minorHAnsi"/>
          <w:color w:val="000000" w:themeColor="text1"/>
        </w:rPr>
        <w:t xml:space="preserve"> (PSS</w:t>
      </w:r>
      <w:r w:rsidR="00B15CE4" w:rsidRPr="00B15CE4">
        <w:rPr>
          <w:rFonts w:asciiTheme="minorHAnsi" w:hAnsiTheme="minorHAnsi"/>
          <w:color w:val="000000" w:themeColor="text1"/>
        </w:rPr>
        <w:t>) -</w:t>
      </w:r>
      <w:r w:rsidRPr="00B15CE4">
        <w:rPr>
          <w:rFonts w:asciiTheme="minorHAnsi" w:hAnsiTheme="minorHAnsi"/>
          <w:color w:val="000000" w:themeColor="text1"/>
        </w:rPr>
        <w:t xml:space="preserve"> </w:t>
      </w:r>
      <w:r w:rsidR="007E66AC" w:rsidRPr="00B15CE4">
        <w:rPr>
          <w:rFonts w:asciiTheme="minorHAnsi" w:hAnsiTheme="minorHAnsi"/>
          <w:color w:val="000000" w:themeColor="text1"/>
        </w:rPr>
        <w:t xml:space="preserve">are bound by contractual agreements to ensure your information is kept confidential and secure. </w:t>
      </w:r>
      <w:r w:rsidRPr="00B15CE4">
        <w:rPr>
          <w:rFonts w:asciiTheme="minorHAnsi" w:hAnsiTheme="minorHAnsi"/>
          <w:color w:val="000000" w:themeColor="text1"/>
        </w:rPr>
        <w:t xml:space="preserve"> All staff members will also read, agree and sign our Practice Confidentiality agreement.</w:t>
      </w:r>
    </w:p>
    <w:p w14:paraId="6A6D06DF" w14:textId="77777777" w:rsidR="00DD4625" w:rsidRPr="00B15CE4" w:rsidRDefault="00DD4625" w:rsidP="007E66AC">
      <w:pPr>
        <w:pStyle w:val="Default"/>
        <w:jc w:val="both"/>
        <w:rPr>
          <w:rFonts w:asciiTheme="minorHAnsi" w:hAnsiTheme="minorHAnsi"/>
          <w:color w:val="000000" w:themeColor="text1"/>
        </w:rPr>
      </w:pPr>
    </w:p>
    <w:p w14:paraId="73AD7E63" w14:textId="77777777" w:rsidR="005946EB" w:rsidRPr="007E2C93" w:rsidRDefault="005946EB" w:rsidP="005946EB">
      <w:pPr>
        <w:pStyle w:val="Default"/>
        <w:jc w:val="both"/>
        <w:rPr>
          <w:rFonts w:asciiTheme="minorHAnsi" w:hAnsiTheme="minorHAnsi"/>
          <w:bCs/>
          <w:color w:val="FF0000"/>
        </w:rPr>
      </w:pPr>
      <w:r w:rsidRPr="007E2C93">
        <w:rPr>
          <w:rFonts w:asciiTheme="minorHAnsi" w:hAnsiTheme="minorHAnsi"/>
          <w:bCs/>
          <w:color w:val="FF0000"/>
        </w:rPr>
        <w:t xml:space="preserve">Please </w:t>
      </w:r>
      <w:hyperlink w:anchor="_Completed_Data_Protection" w:history="1">
        <w:r w:rsidR="000334F9" w:rsidRPr="00695881">
          <w:rPr>
            <w:rStyle w:val="Hyperlink"/>
            <w:rFonts w:asciiTheme="minorHAnsi" w:hAnsiTheme="minorHAnsi"/>
            <w:bCs/>
          </w:rPr>
          <w:t>click here</w:t>
        </w:r>
      </w:hyperlink>
      <w:r w:rsidR="00FD6E11">
        <w:rPr>
          <w:rFonts w:asciiTheme="minorHAnsi" w:hAnsiTheme="minorHAnsi"/>
          <w:bCs/>
          <w:color w:val="FF0000"/>
        </w:rPr>
        <w:t xml:space="preserve"> to </w:t>
      </w:r>
      <w:r w:rsidRPr="007E2C93">
        <w:rPr>
          <w:rFonts w:asciiTheme="minorHAnsi" w:hAnsiTheme="minorHAnsi"/>
          <w:bCs/>
          <w:color w:val="FF0000"/>
        </w:rPr>
        <w:t xml:space="preserve">find </w:t>
      </w:r>
      <w:r>
        <w:rPr>
          <w:rFonts w:asciiTheme="minorHAnsi" w:hAnsiTheme="minorHAnsi"/>
          <w:bCs/>
          <w:color w:val="FF0000"/>
        </w:rPr>
        <w:t>the completed P</w:t>
      </w:r>
      <w:r w:rsidRPr="007E2C93">
        <w:rPr>
          <w:rFonts w:asciiTheme="minorHAnsi" w:hAnsiTheme="minorHAnsi"/>
          <w:bCs/>
          <w:color w:val="FF0000"/>
        </w:rPr>
        <w:t>IA and Risk template</w:t>
      </w:r>
      <w:r>
        <w:rPr>
          <w:rFonts w:asciiTheme="minorHAnsi" w:hAnsiTheme="minorHAnsi"/>
          <w:bCs/>
          <w:color w:val="FF0000"/>
        </w:rPr>
        <w:t xml:space="preserve"> in appendix 2 (PI15)</w:t>
      </w:r>
    </w:p>
    <w:p w14:paraId="61D692F3" w14:textId="77777777" w:rsidR="005946EB" w:rsidRPr="005E3394" w:rsidRDefault="005946EB" w:rsidP="005946EB">
      <w:pPr>
        <w:pStyle w:val="ListParagraph"/>
        <w:ind w:left="0"/>
        <w:jc w:val="both"/>
        <w:rPr>
          <w:rFonts w:asciiTheme="minorHAnsi" w:hAnsiTheme="minorHAnsi"/>
          <w:i/>
          <w:color w:val="FF0000"/>
          <w:sz w:val="24"/>
          <w:szCs w:val="24"/>
        </w:rPr>
      </w:pPr>
      <w:r>
        <w:rPr>
          <w:rFonts w:asciiTheme="minorHAnsi" w:hAnsiTheme="minorHAnsi"/>
          <w:i/>
          <w:color w:val="FF0000"/>
          <w:sz w:val="24"/>
          <w:szCs w:val="24"/>
        </w:rPr>
        <w:t xml:space="preserve">Please </w:t>
      </w:r>
      <w:hyperlink w:anchor="_Individual_companies_we" w:history="1">
        <w:r w:rsidR="004470C4" w:rsidRPr="00E43F4D">
          <w:rPr>
            <w:rStyle w:val="Hyperlink"/>
            <w:rFonts w:asciiTheme="minorHAnsi" w:hAnsiTheme="minorHAnsi"/>
            <w:i/>
            <w:sz w:val="24"/>
            <w:szCs w:val="24"/>
          </w:rPr>
          <w:t>click here</w:t>
        </w:r>
      </w:hyperlink>
      <w:r w:rsidR="004470C4">
        <w:rPr>
          <w:rFonts w:asciiTheme="minorHAnsi" w:hAnsiTheme="minorHAnsi"/>
          <w:i/>
          <w:color w:val="FF0000"/>
          <w:sz w:val="24"/>
          <w:szCs w:val="24"/>
        </w:rPr>
        <w:t xml:space="preserve"> to </w:t>
      </w:r>
      <w:r>
        <w:rPr>
          <w:rFonts w:asciiTheme="minorHAnsi" w:hAnsiTheme="minorHAnsi"/>
          <w:i/>
          <w:color w:val="FF0000"/>
          <w:sz w:val="24"/>
          <w:szCs w:val="24"/>
        </w:rPr>
        <w:t>find PS</w:t>
      </w:r>
      <w:r w:rsidR="004470C4">
        <w:rPr>
          <w:rFonts w:asciiTheme="minorHAnsi" w:hAnsiTheme="minorHAnsi"/>
          <w:i/>
          <w:color w:val="FF0000"/>
          <w:sz w:val="24"/>
          <w:szCs w:val="24"/>
        </w:rPr>
        <w:t xml:space="preserve">S Privacy Notice in appendix 3 </w:t>
      </w:r>
    </w:p>
    <w:p w14:paraId="7FD05F32" w14:textId="77777777" w:rsidR="00863C63" w:rsidRDefault="00863C63" w:rsidP="007E66AC">
      <w:pPr>
        <w:pStyle w:val="Default"/>
        <w:jc w:val="both"/>
        <w:rPr>
          <w:rFonts w:asciiTheme="minorHAnsi" w:hAnsiTheme="minorHAnsi"/>
          <w:color w:val="000000" w:themeColor="text1"/>
        </w:rPr>
      </w:pPr>
    </w:p>
    <w:p w14:paraId="77E10915" w14:textId="77777777" w:rsidR="00DD4625" w:rsidRPr="00B15CE4" w:rsidRDefault="00D243D2" w:rsidP="007E66AC">
      <w:pPr>
        <w:pStyle w:val="Default"/>
        <w:jc w:val="both"/>
        <w:rPr>
          <w:rFonts w:asciiTheme="minorHAnsi" w:hAnsiTheme="minorHAnsi"/>
          <w:b/>
          <w:color w:val="000000" w:themeColor="text1"/>
          <w:u w:val="single"/>
        </w:rPr>
      </w:pPr>
      <w:r w:rsidRPr="00B15CE4">
        <w:rPr>
          <w:rFonts w:asciiTheme="minorHAnsi" w:hAnsiTheme="minorHAnsi"/>
          <w:b/>
          <w:color w:val="000000" w:themeColor="text1"/>
          <w:u w:val="single"/>
        </w:rPr>
        <w:t xml:space="preserve">Research </w:t>
      </w:r>
    </w:p>
    <w:p w14:paraId="0F2657A7" w14:textId="77777777" w:rsidR="00D243D2" w:rsidRPr="00B15CE4" w:rsidRDefault="00D243D2" w:rsidP="007E66AC">
      <w:pPr>
        <w:pStyle w:val="Default"/>
        <w:jc w:val="both"/>
        <w:rPr>
          <w:rFonts w:asciiTheme="minorHAnsi" w:hAnsiTheme="minorHAnsi"/>
          <w:color w:val="000000" w:themeColor="text1"/>
        </w:rPr>
      </w:pPr>
      <w:r w:rsidRPr="00B15CE4">
        <w:rPr>
          <w:rFonts w:asciiTheme="minorHAnsi" w:hAnsiTheme="minorHAnsi"/>
          <w:color w:val="000000" w:themeColor="text1"/>
        </w:rPr>
        <w:t>Fr</w:t>
      </w:r>
      <w:r w:rsidR="00C97F72" w:rsidRPr="00B15CE4">
        <w:rPr>
          <w:rFonts w:asciiTheme="minorHAnsi" w:hAnsiTheme="minorHAnsi"/>
          <w:color w:val="000000" w:themeColor="text1"/>
        </w:rPr>
        <w:t>om time to time the practice may</w:t>
      </w:r>
      <w:r w:rsidRPr="00B15CE4">
        <w:rPr>
          <w:rFonts w:asciiTheme="minorHAnsi" w:hAnsiTheme="minorHAnsi"/>
          <w:color w:val="000000" w:themeColor="text1"/>
        </w:rPr>
        <w:t xml:space="preserve"> be involved in certain research groups if we feel that it would benefit our patients or the NHS.  If we do participate in this it will be either anonymised data e.g. statistical </w:t>
      </w:r>
      <w:r w:rsidR="00C97F72" w:rsidRPr="00B15CE4">
        <w:rPr>
          <w:rFonts w:asciiTheme="minorHAnsi" w:hAnsiTheme="minorHAnsi"/>
          <w:color w:val="000000" w:themeColor="text1"/>
        </w:rPr>
        <w:t>information being passed on</w:t>
      </w:r>
      <w:r w:rsidR="005A1DA7" w:rsidRPr="00B15CE4">
        <w:rPr>
          <w:rFonts w:asciiTheme="minorHAnsi" w:hAnsiTheme="minorHAnsi"/>
          <w:color w:val="000000" w:themeColor="text1"/>
        </w:rPr>
        <w:t xml:space="preserve"> to</w:t>
      </w:r>
      <w:r w:rsidR="00C97F72" w:rsidRPr="00B15CE4">
        <w:rPr>
          <w:rFonts w:asciiTheme="minorHAnsi" w:hAnsiTheme="minorHAnsi"/>
          <w:color w:val="000000" w:themeColor="text1"/>
        </w:rPr>
        <w:t xml:space="preserve"> the</w:t>
      </w:r>
      <w:r w:rsidRPr="00B15CE4">
        <w:rPr>
          <w:rFonts w:asciiTheme="minorHAnsi" w:hAnsiTheme="minorHAnsi"/>
          <w:color w:val="000000" w:themeColor="text1"/>
        </w:rPr>
        <w:t xml:space="preserve"> research company or it may</w:t>
      </w:r>
      <w:r w:rsidR="00C97F72" w:rsidRPr="00B15CE4">
        <w:rPr>
          <w:rFonts w:asciiTheme="minorHAnsi" w:hAnsiTheme="minorHAnsi"/>
          <w:color w:val="000000" w:themeColor="text1"/>
        </w:rPr>
        <w:t xml:space="preserve"> </w:t>
      </w:r>
      <w:r w:rsidRPr="00B15CE4">
        <w:rPr>
          <w:rFonts w:asciiTheme="minorHAnsi" w:hAnsiTheme="minorHAnsi"/>
          <w:color w:val="000000" w:themeColor="text1"/>
        </w:rPr>
        <w:t xml:space="preserve">be patient involvement.  If it is patient involvement the research company </w:t>
      </w:r>
      <w:r w:rsidR="00646DF6" w:rsidRPr="00B15CE4">
        <w:rPr>
          <w:rFonts w:asciiTheme="minorHAnsi" w:hAnsiTheme="minorHAnsi"/>
          <w:color w:val="000000" w:themeColor="text1"/>
        </w:rPr>
        <w:t xml:space="preserve">may want to invite patients who have certain conditions </w:t>
      </w:r>
      <w:r w:rsidR="00C97F72" w:rsidRPr="00B15CE4">
        <w:rPr>
          <w:rFonts w:asciiTheme="minorHAnsi" w:hAnsiTheme="minorHAnsi"/>
          <w:color w:val="000000" w:themeColor="text1"/>
        </w:rPr>
        <w:t xml:space="preserve">to </w:t>
      </w:r>
      <w:r w:rsidR="00646DF6" w:rsidRPr="00B15CE4">
        <w:rPr>
          <w:rFonts w:asciiTheme="minorHAnsi" w:hAnsiTheme="minorHAnsi"/>
          <w:color w:val="000000" w:themeColor="text1"/>
        </w:rPr>
        <w:t xml:space="preserve">participate in a </w:t>
      </w:r>
      <w:r w:rsidR="00C97F72" w:rsidRPr="00B15CE4">
        <w:rPr>
          <w:rFonts w:asciiTheme="minorHAnsi" w:hAnsiTheme="minorHAnsi"/>
          <w:color w:val="000000" w:themeColor="text1"/>
        </w:rPr>
        <w:t>trial</w:t>
      </w:r>
      <w:r w:rsidR="00646DF6" w:rsidRPr="00B15CE4">
        <w:rPr>
          <w:rFonts w:asciiTheme="minorHAnsi" w:hAnsiTheme="minorHAnsi"/>
          <w:color w:val="000000" w:themeColor="text1"/>
        </w:rPr>
        <w:t xml:space="preserve"> and/or r</w:t>
      </w:r>
      <w:r w:rsidR="00C97F72" w:rsidRPr="00B15CE4">
        <w:rPr>
          <w:rFonts w:asciiTheme="minorHAnsi" w:hAnsiTheme="minorHAnsi"/>
          <w:color w:val="000000" w:themeColor="text1"/>
        </w:rPr>
        <w:t>esearch</w:t>
      </w:r>
      <w:r w:rsidR="00646DF6" w:rsidRPr="00B15CE4">
        <w:rPr>
          <w:rFonts w:asciiTheme="minorHAnsi" w:hAnsiTheme="minorHAnsi"/>
          <w:color w:val="000000" w:themeColor="text1"/>
        </w:rPr>
        <w:t>.  This will happen by us</w:t>
      </w:r>
      <w:r w:rsidR="00C97F72" w:rsidRPr="00B15CE4">
        <w:rPr>
          <w:rFonts w:asciiTheme="minorHAnsi" w:hAnsiTheme="minorHAnsi"/>
          <w:color w:val="000000" w:themeColor="text1"/>
        </w:rPr>
        <w:t xml:space="preserve"> run</w:t>
      </w:r>
      <w:r w:rsidR="00646DF6" w:rsidRPr="00B15CE4">
        <w:rPr>
          <w:rFonts w:asciiTheme="minorHAnsi" w:hAnsiTheme="minorHAnsi"/>
          <w:color w:val="000000" w:themeColor="text1"/>
        </w:rPr>
        <w:t>ning</w:t>
      </w:r>
      <w:r w:rsidR="00C97F72" w:rsidRPr="00B15CE4">
        <w:rPr>
          <w:rFonts w:asciiTheme="minorHAnsi" w:hAnsiTheme="minorHAnsi"/>
          <w:color w:val="000000" w:themeColor="text1"/>
        </w:rPr>
        <w:t xml:space="preserve"> a search to identify the </w:t>
      </w:r>
      <w:r w:rsidR="005E3394" w:rsidRPr="00B15CE4">
        <w:rPr>
          <w:rFonts w:asciiTheme="minorHAnsi" w:hAnsiTheme="minorHAnsi"/>
          <w:color w:val="000000" w:themeColor="text1"/>
        </w:rPr>
        <w:t>patients;</w:t>
      </w:r>
      <w:r w:rsidR="00C97F72" w:rsidRPr="00B15CE4">
        <w:rPr>
          <w:rFonts w:asciiTheme="minorHAnsi" w:hAnsiTheme="minorHAnsi"/>
          <w:color w:val="000000" w:themeColor="text1"/>
        </w:rPr>
        <w:t xml:space="preserve"> all patients will receive a letter explaining about the research and ask</w:t>
      </w:r>
      <w:r w:rsidR="00646DF6" w:rsidRPr="00B15CE4">
        <w:rPr>
          <w:rFonts w:asciiTheme="minorHAnsi" w:hAnsiTheme="minorHAnsi"/>
          <w:color w:val="000000" w:themeColor="text1"/>
        </w:rPr>
        <w:t>ed</w:t>
      </w:r>
      <w:r w:rsidR="00C97F72" w:rsidRPr="00B15CE4">
        <w:rPr>
          <w:rFonts w:asciiTheme="minorHAnsi" w:hAnsiTheme="minorHAnsi"/>
          <w:color w:val="000000" w:themeColor="text1"/>
        </w:rPr>
        <w:t xml:space="preserve"> if they would like to take part in th</w:t>
      </w:r>
      <w:r w:rsidR="00646DF6" w:rsidRPr="00B15CE4">
        <w:rPr>
          <w:rFonts w:asciiTheme="minorHAnsi" w:hAnsiTheme="minorHAnsi"/>
          <w:color w:val="000000" w:themeColor="text1"/>
        </w:rPr>
        <w:t>e</w:t>
      </w:r>
      <w:r w:rsidR="00C97F72" w:rsidRPr="00B15CE4">
        <w:rPr>
          <w:rFonts w:asciiTheme="minorHAnsi" w:hAnsiTheme="minorHAnsi"/>
          <w:color w:val="000000" w:themeColor="text1"/>
        </w:rPr>
        <w:t xml:space="preserve"> research/trial.  If they do they will then have the option to send </w:t>
      </w:r>
      <w:r w:rsidR="00646DF6" w:rsidRPr="00B15CE4">
        <w:rPr>
          <w:rFonts w:asciiTheme="minorHAnsi" w:hAnsiTheme="minorHAnsi"/>
          <w:color w:val="000000" w:themeColor="text1"/>
        </w:rPr>
        <w:t xml:space="preserve">the </w:t>
      </w:r>
      <w:r w:rsidR="00C97F72" w:rsidRPr="00B15CE4">
        <w:rPr>
          <w:rFonts w:asciiTheme="minorHAnsi" w:hAnsiTheme="minorHAnsi"/>
          <w:color w:val="000000" w:themeColor="text1"/>
        </w:rPr>
        <w:t xml:space="preserve">consent </w:t>
      </w:r>
      <w:r w:rsidR="00646DF6" w:rsidRPr="00B15CE4">
        <w:rPr>
          <w:rFonts w:asciiTheme="minorHAnsi" w:hAnsiTheme="minorHAnsi"/>
          <w:color w:val="000000" w:themeColor="text1"/>
        </w:rPr>
        <w:t>form</w:t>
      </w:r>
      <w:r w:rsidR="00C97F72" w:rsidRPr="00B15CE4">
        <w:rPr>
          <w:rFonts w:asciiTheme="minorHAnsi" w:hAnsiTheme="minorHAnsi"/>
          <w:color w:val="000000" w:themeColor="text1"/>
        </w:rPr>
        <w:t xml:space="preserve"> to the research company.  At no point prior to the patient </w:t>
      </w:r>
      <w:r w:rsidR="00C97F72" w:rsidRPr="00B15CE4">
        <w:rPr>
          <w:rFonts w:asciiTheme="minorHAnsi" w:hAnsiTheme="minorHAnsi"/>
          <w:color w:val="000000" w:themeColor="text1"/>
        </w:rPr>
        <w:lastRenderedPageBreak/>
        <w:t xml:space="preserve">consenting </w:t>
      </w:r>
      <w:r w:rsidR="00646DF6" w:rsidRPr="00B15CE4">
        <w:rPr>
          <w:rFonts w:asciiTheme="minorHAnsi" w:hAnsiTheme="minorHAnsi"/>
          <w:color w:val="000000" w:themeColor="text1"/>
        </w:rPr>
        <w:t>t</w:t>
      </w:r>
      <w:r w:rsidR="00C97F72" w:rsidRPr="00B15CE4">
        <w:rPr>
          <w:rFonts w:asciiTheme="minorHAnsi" w:hAnsiTheme="minorHAnsi"/>
          <w:color w:val="000000" w:themeColor="text1"/>
        </w:rPr>
        <w:t xml:space="preserve">o </w:t>
      </w:r>
      <w:r w:rsidR="00646DF6" w:rsidRPr="00B15CE4">
        <w:rPr>
          <w:rFonts w:asciiTheme="minorHAnsi" w:hAnsiTheme="minorHAnsi"/>
          <w:color w:val="000000" w:themeColor="text1"/>
        </w:rPr>
        <w:t xml:space="preserve">participate in </w:t>
      </w:r>
      <w:r w:rsidR="00C97F72" w:rsidRPr="00B15CE4">
        <w:rPr>
          <w:rFonts w:asciiTheme="minorHAnsi" w:hAnsiTheme="minorHAnsi"/>
          <w:color w:val="000000" w:themeColor="text1"/>
        </w:rPr>
        <w:t>the research</w:t>
      </w:r>
      <w:r w:rsidR="00646DF6" w:rsidRPr="00B15CE4">
        <w:rPr>
          <w:rFonts w:asciiTheme="minorHAnsi" w:hAnsiTheme="minorHAnsi"/>
          <w:color w:val="000000" w:themeColor="text1"/>
        </w:rPr>
        <w:t xml:space="preserve">, will the </w:t>
      </w:r>
      <w:r w:rsidR="00C97F72" w:rsidRPr="00B15CE4">
        <w:rPr>
          <w:rFonts w:asciiTheme="minorHAnsi" w:hAnsiTheme="minorHAnsi"/>
          <w:color w:val="000000" w:themeColor="text1"/>
        </w:rPr>
        <w:t>company have any patien</w:t>
      </w:r>
      <w:r w:rsidR="00597A31">
        <w:rPr>
          <w:rFonts w:asciiTheme="minorHAnsi" w:hAnsiTheme="minorHAnsi"/>
          <w:color w:val="000000" w:themeColor="text1"/>
        </w:rPr>
        <w:t>t identifiable information.  A</w:t>
      </w:r>
      <w:r w:rsidR="005A1DA7" w:rsidRPr="00B15CE4">
        <w:rPr>
          <w:rFonts w:asciiTheme="minorHAnsi" w:hAnsiTheme="minorHAnsi"/>
          <w:color w:val="000000" w:themeColor="text1"/>
        </w:rPr>
        <w:t xml:space="preserve">ll staff </w:t>
      </w:r>
      <w:r w:rsidR="00C97F72" w:rsidRPr="00B15CE4">
        <w:rPr>
          <w:rFonts w:asciiTheme="minorHAnsi" w:hAnsiTheme="minorHAnsi"/>
          <w:color w:val="000000" w:themeColor="text1"/>
        </w:rPr>
        <w:t xml:space="preserve">involved in the research will be bound by strict confidential guidelines to make sure that your confidential information is kept secure. </w:t>
      </w:r>
      <w:r w:rsidRPr="00B15CE4">
        <w:rPr>
          <w:rFonts w:asciiTheme="minorHAnsi" w:hAnsiTheme="minorHAnsi"/>
          <w:color w:val="000000" w:themeColor="text1"/>
        </w:rPr>
        <w:t xml:space="preserve"> </w:t>
      </w:r>
    </w:p>
    <w:p w14:paraId="4CFD603C" w14:textId="4A9F724A" w:rsidR="0007300F" w:rsidRDefault="0007300F" w:rsidP="007E66AC">
      <w:pPr>
        <w:pStyle w:val="Default"/>
        <w:jc w:val="both"/>
      </w:pPr>
      <w:r w:rsidRPr="00B15CE4">
        <w:rPr>
          <w:rFonts w:asciiTheme="minorHAnsi" w:hAnsiTheme="minorHAnsi"/>
          <w:color w:val="000000" w:themeColor="text1"/>
        </w:rPr>
        <w:t xml:space="preserve">The following link takes you to the NHS Health Research Authority </w:t>
      </w:r>
      <w:r w:rsidR="0073107F" w:rsidRPr="00B15CE4">
        <w:rPr>
          <w:rFonts w:asciiTheme="minorHAnsi" w:hAnsiTheme="minorHAnsi"/>
          <w:color w:val="000000" w:themeColor="text1"/>
        </w:rPr>
        <w:t xml:space="preserve">website </w:t>
      </w:r>
      <w:r w:rsidRPr="00B15CE4">
        <w:rPr>
          <w:rFonts w:asciiTheme="minorHAnsi" w:hAnsiTheme="minorHAnsi"/>
          <w:color w:val="000000" w:themeColor="text1"/>
        </w:rPr>
        <w:t xml:space="preserve">which gives you information on </w:t>
      </w:r>
      <w:r w:rsidR="0073107F" w:rsidRPr="00B15CE4">
        <w:rPr>
          <w:rFonts w:asciiTheme="minorHAnsi" w:hAnsiTheme="minorHAnsi"/>
          <w:color w:val="000000" w:themeColor="text1"/>
        </w:rPr>
        <w:t>how your information is processed by t</w:t>
      </w:r>
      <w:r w:rsidRPr="00B15CE4">
        <w:rPr>
          <w:rFonts w:asciiTheme="minorHAnsi" w:hAnsiTheme="minorHAnsi"/>
          <w:color w:val="000000" w:themeColor="text1"/>
        </w:rPr>
        <w:t>he research company.</w:t>
      </w:r>
      <w:r w:rsidRPr="0073107F">
        <w:rPr>
          <w:rFonts w:asciiTheme="minorHAnsi" w:hAnsiTheme="minorHAnsi"/>
          <w:color w:val="92D050"/>
        </w:rPr>
        <w:t xml:space="preserve"> </w:t>
      </w:r>
      <w:hyperlink r:id="rId19" w:history="1">
        <w:r w:rsidR="00AE5D2C" w:rsidRPr="00A06C6A">
          <w:rPr>
            <w:rStyle w:val="Hyperlink"/>
          </w:rPr>
          <w:t>https://www.hra.nhs.uk/about-us/governance/</w:t>
        </w:r>
      </w:hyperlink>
      <w:r w:rsidR="00AE5D2C">
        <w:t xml:space="preserve"> </w:t>
      </w:r>
    </w:p>
    <w:p w14:paraId="2F61AAF9" w14:textId="77777777" w:rsidR="0073107F" w:rsidRDefault="0073107F" w:rsidP="007E66AC">
      <w:pPr>
        <w:pStyle w:val="Default"/>
        <w:jc w:val="both"/>
      </w:pPr>
    </w:p>
    <w:p w14:paraId="50E8EFBE" w14:textId="77777777" w:rsidR="005946EB" w:rsidRPr="007E2C93" w:rsidRDefault="005946EB" w:rsidP="005946EB">
      <w:pPr>
        <w:pStyle w:val="Default"/>
        <w:jc w:val="both"/>
        <w:rPr>
          <w:rFonts w:asciiTheme="minorHAnsi" w:hAnsiTheme="minorHAnsi"/>
          <w:bCs/>
          <w:color w:val="FF0000"/>
        </w:rPr>
      </w:pPr>
      <w:r w:rsidRPr="007E2C93">
        <w:rPr>
          <w:rFonts w:asciiTheme="minorHAnsi" w:hAnsiTheme="minorHAnsi"/>
          <w:bCs/>
          <w:color w:val="FF0000"/>
        </w:rPr>
        <w:t xml:space="preserve">Please </w:t>
      </w:r>
      <w:hyperlink w:anchor="_Completed_Data_Protection" w:history="1">
        <w:r w:rsidR="000334F9" w:rsidRPr="00695881">
          <w:rPr>
            <w:rStyle w:val="Hyperlink"/>
            <w:rFonts w:asciiTheme="minorHAnsi" w:hAnsiTheme="minorHAnsi"/>
            <w:bCs/>
          </w:rPr>
          <w:t>click here</w:t>
        </w:r>
      </w:hyperlink>
      <w:r w:rsidR="00FD6E11">
        <w:rPr>
          <w:rFonts w:asciiTheme="minorHAnsi" w:hAnsiTheme="minorHAnsi"/>
          <w:bCs/>
          <w:color w:val="FF0000"/>
        </w:rPr>
        <w:t xml:space="preserve"> to </w:t>
      </w:r>
      <w:r w:rsidRPr="007E2C93">
        <w:rPr>
          <w:rFonts w:asciiTheme="minorHAnsi" w:hAnsiTheme="minorHAnsi"/>
          <w:bCs/>
          <w:color w:val="FF0000"/>
        </w:rPr>
        <w:t xml:space="preserve">find </w:t>
      </w:r>
      <w:r>
        <w:rPr>
          <w:rFonts w:asciiTheme="minorHAnsi" w:hAnsiTheme="minorHAnsi"/>
          <w:bCs/>
          <w:color w:val="FF0000"/>
        </w:rPr>
        <w:t>the completed P</w:t>
      </w:r>
      <w:r w:rsidRPr="007E2C93">
        <w:rPr>
          <w:rFonts w:asciiTheme="minorHAnsi" w:hAnsiTheme="minorHAnsi"/>
          <w:bCs/>
          <w:color w:val="FF0000"/>
        </w:rPr>
        <w:t>IA and Risk template</w:t>
      </w:r>
      <w:r>
        <w:rPr>
          <w:rFonts w:asciiTheme="minorHAnsi" w:hAnsiTheme="minorHAnsi"/>
          <w:bCs/>
          <w:color w:val="FF0000"/>
        </w:rPr>
        <w:t xml:space="preserve"> in appendix 2 (PI16)</w:t>
      </w:r>
    </w:p>
    <w:p w14:paraId="13422B56" w14:textId="77777777" w:rsidR="00013D42" w:rsidRPr="007E2C93" w:rsidRDefault="00013D42" w:rsidP="0073107F">
      <w:pPr>
        <w:pStyle w:val="Default"/>
        <w:jc w:val="both"/>
        <w:rPr>
          <w:rFonts w:asciiTheme="minorHAnsi" w:hAnsiTheme="minorHAnsi"/>
          <w:bCs/>
          <w:color w:val="FF0000"/>
        </w:rPr>
      </w:pPr>
    </w:p>
    <w:p w14:paraId="6C853784" w14:textId="77777777" w:rsidR="00013D42" w:rsidRPr="00597A31" w:rsidRDefault="00013D42" w:rsidP="00013D42">
      <w:pPr>
        <w:jc w:val="both"/>
        <w:rPr>
          <w:rFonts w:asciiTheme="minorHAnsi" w:hAnsiTheme="minorHAnsi"/>
          <w:b/>
          <w:color w:val="000000" w:themeColor="text1"/>
          <w:sz w:val="24"/>
          <w:szCs w:val="24"/>
        </w:rPr>
      </w:pPr>
      <w:r w:rsidRPr="00597A31">
        <w:rPr>
          <w:rFonts w:asciiTheme="minorHAnsi" w:hAnsiTheme="minorHAnsi"/>
          <w:b/>
          <w:color w:val="000000" w:themeColor="text1"/>
          <w:sz w:val="24"/>
          <w:szCs w:val="24"/>
          <w:u w:val="single"/>
        </w:rPr>
        <w:t>Destruction – confidential waste</w:t>
      </w:r>
    </w:p>
    <w:p w14:paraId="4DAFA269" w14:textId="77777777" w:rsidR="00013D42" w:rsidRPr="00597A31" w:rsidRDefault="00013D42" w:rsidP="00013D42">
      <w:pPr>
        <w:jc w:val="both"/>
        <w:rPr>
          <w:rFonts w:asciiTheme="minorHAnsi" w:hAnsiTheme="minorHAnsi" w:cs="Arial"/>
          <w:color w:val="000000" w:themeColor="text1"/>
          <w:sz w:val="24"/>
          <w:szCs w:val="24"/>
          <w:lang w:val="en-GB" w:eastAsia="en-GB"/>
        </w:rPr>
      </w:pPr>
      <w:r w:rsidRPr="00597A31">
        <w:rPr>
          <w:rFonts w:asciiTheme="minorHAnsi" w:hAnsiTheme="minorHAnsi" w:cs="Arial"/>
          <w:color w:val="000000" w:themeColor="text1"/>
          <w:sz w:val="24"/>
          <w:szCs w:val="24"/>
          <w:lang w:val="en-GB" w:eastAsia="en-GB"/>
        </w:rPr>
        <w:t xml:space="preserve">Rooley Lane Medical Centre takes the destruction of confidential waste very seriously.  All staff are aware of the importance of confidentiality and complete annual training in this area.  To assist with the destruction of confidential waste we have employed a specialist company to destruct our confidential waste. </w:t>
      </w:r>
    </w:p>
    <w:p w14:paraId="65F67FDE" w14:textId="77777777" w:rsidR="00013D42" w:rsidRPr="00B15CE4" w:rsidRDefault="00013D42" w:rsidP="00013D42">
      <w:pPr>
        <w:jc w:val="both"/>
        <w:rPr>
          <w:rFonts w:ascii="Arial" w:hAnsi="Arial" w:cs="Arial"/>
          <w:color w:val="000000" w:themeColor="text1"/>
          <w:sz w:val="22"/>
          <w:szCs w:val="22"/>
          <w:lang w:val="en-GB" w:eastAsia="en-GB"/>
        </w:rPr>
      </w:pPr>
    </w:p>
    <w:p w14:paraId="3C944CCD" w14:textId="77777777" w:rsidR="00013D42" w:rsidRPr="00B15CE4" w:rsidRDefault="00013D42" w:rsidP="00013D42">
      <w:pPr>
        <w:jc w:val="both"/>
        <w:rPr>
          <w:rFonts w:ascii="Arial" w:hAnsi="Arial" w:cs="Arial"/>
          <w:color w:val="000000" w:themeColor="text1"/>
          <w:sz w:val="22"/>
          <w:szCs w:val="22"/>
          <w:lang w:val="en-GB" w:eastAsia="en-GB"/>
        </w:rPr>
      </w:pPr>
      <w:r w:rsidRPr="00B15CE4">
        <w:rPr>
          <w:rFonts w:asciiTheme="minorHAnsi" w:hAnsiTheme="minorHAnsi"/>
          <w:color w:val="000000" w:themeColor="text1"/>
          <w:sz w:val="24"/>
          <w:szCs w:val="24"/>
        </w:rPr>
        <w:t>All confidential waste is placed into a locked console (only the Practice Manager has the key).  This is then collected and destroyed on our Practice site by a specialised Shredding Company (Shred-It) every 4 weeks.  This company is also bound by contractual agreements to ensure confidentiality of all information that is being destroyed, please see Shred-Its Privacy Notice below for more information regarding the security measures they have in place to safely destroy our confidential waste.</w:t>
      </w:r>
    </w:p>
    <w:p w14:paraId="2053368E" w14:textId="77777777" w:rsidR="00013D42" w:rsidRDefault="00013D42" w:rsidP="00013D42">
      <w:pPr>
        <w:jc w:val="both"/>
        <w:rPr>
          <w:rFonts w:asciiTheme="minorHAnsi" w:hAnsiTheme="minorHAnsi"/>
          <w:color w:val="92D050"/>
          <w:sz w:val="24"/>
          <w:szCs w:val="24"/>
        </w:rPr>
      </w:pPr>
    </w:p>
    <w:p w14:paraId="3360B682" w14:textId="77777777" w:rsidR="005946EB" w:rsidRPr="007E2C93" w:rsidRDefault="005946EB" w:rsidP="005946EB">
      <w:pPr>
        <w:pStyle w:val="Default"/>
        <w:jc w:val="both"/>
        <w:rPr>
          <w:rFonts w:asciiTheme="minorHAnsi" w:hAnsiTheme="minorHAnsi"/>
          <w:bCs/>
          <w:color w:val="FF0000"/>
        </w:rPr>
      </w:pPr>
      <w:r w:rsidRPr="007E2C93">
        <w:rPr>
          <w:rFonts w:asciiTheme="minorHAnsi" w:hAnsiTheme="minorHAnsi"/>
          <w:bCs/>
          <w:color w:val="FF0000"/>
        </w:rPr>
        <w:t xml:space="preserve">Please </w:t>
      </w:r>
      <w:hyperlink w:anchor="_Completed_Data_Protection" w:history="1">
        <w:r w:rsidR="000334F9" w:rsidRPr="00695881">
          <w:rPr>
            <w:rStyle w:val="Hyperlink"/>
            <w:rFonts w:asciiTheme="minorHAnsi" w:hAnsiTheme="minorHAnsi"/>
            <w:bCs/>
          </w:rPr>
          <w:t>click here</w:t>
        </w:r>
      </w:hyperlink>
      <w:r w:rsidR="00FD6E11">
        <w:rPr>
          <w:rFonts w:asciiTheme="minorHAnsi" w:hAnsiTheme="minorHAnsi"/>
          <w:bCs/>
          <w:color w:val="FF0000"/>
        </w:rPr>
        <w:t xml:space="preserve"> to </w:t>
      </w:r>
      <w:r w:rsidRPr="007E2C93">
        <w:rPr>
          <w:rFonts w:asciiTheme="minorHAnsi" w:hAnsiTheme="minorHAnsi"/>
          <w:bCs/>
          <w:color w:val="FF0000"/>
        </w:rPr>
        <w:t xml:space="preserve">find </w:t>
      </w:r>
      <w:r>
        <w:rPr>
          <w:rFonts w:asciiTheme="minorHAnsi" w:hAnsiTheme="minorHAnsi"/>
          <w:bCs/>
          <w:color w:val="FF0000"/>
        </w:rPr>
        <w:t>the completed P</w:t>
      </w:r>
      <w:r w:rsidRPr="007E2C93">
        <w:rPr>
          <w:rFonts w:asciiTheme="minorHAnsi" w:hAnsiTheme="minorHAnsi"/>
          <w:bCs/>
          <w:color w:val="FF0000"/>
        </w:rPr>
        <w:t>IA and Risk template</w:t>
      </w:r>
      <w:r>
        <w:rPr>
          <w:rFonts w:asciiTheme="minorHAnsi" w:hAnsiTheme="minorHAnsi"/>
          <w:bCs/>
          <w:color w:val="FF0000"/>
        </w:rPr>
        <w:t xml:space="preserve"> in appendix 2 (PI17)</w:t>
      </w:r>
    </w:p>
    <w:p w14:paraId="204679A9" w14:textId="77777777" w:rsidR="005946EB" w:rsidRPr="005E3394" w:rsidRDefault="005946EB" w:rsidP="005946EB">
      <w:pPr>
        <w:pStyle w:val="ListParagraph"/>
        <w:ind w:left="0"/>
        <w:jc w:val="both"/>
        <w:rPr>
          <w:rFonts w:asciiTheme="minorHAnsi" w:hAnsiTheme="minorHAnsi"/>
          <w:i/>
          <w:color w:val="FF0000"/>
          <w:sz w:val="24"/>
          <w:szCs w:val="24"/>
        </w:rPr>
      </w:pPr>
      <w:r>
        <w:rPr>
          <w:rFonts w:asciiTheme="minorHAnsi" w:hAnsiTheme="minorHAnsi"/>
          <w:i/>
          <w:color w:val="FF0000"/>
          <w:sz w:val="24"/>
          <w:szCs w:val="24"/>
        </w:rPr>
        <w:t xml:space="preserve">Please </w:t>
      </w:r>
      <w:hyperlink w:anchor="_Individual_companies_we" w:history="1">
        <w:r w:rsidR="004470C4" w:rsidRPr="00E43F4D">
          <w:rPr>
            <w:rStyle w:val="Hyperlink"/>
            <w:rFonts w:asciiTheme="minorHAnsi" w:hAnsiTheme="minorHAnsi"/>
            <w:i/>
            <w:sz w:val="24"/>
            <w:szCs w:val="24"/>
          </w:rPr>
          <w:t>click here</w:t>
        </w:r>
      </w:hyperlink>
      <w:r w:rsidR="004470C4">
        <w:rPr>
          <w:rFonts w:asciiTheme="minorHAnsi" w:hAnsiTheme="minorHAnsi"/>
          <w:i/>
          <w:color w:val="FF0000"/>
          <w:sz w:val="24"/>
          <w:szCs w:val="24"/>
        </w:rPr>
        <w:t xml:space="preserve"> to </w:t>
      </w:r>
      <w:r>
        <w:rPr>
          <w:rFonts w:asciiTheme="minorHAnsi" w:hAnsiTheme="minorHAnsi"/>
          <w:i/>
          <w:color w:val="FF0000"/>
          <w:sz w:val="24"/>
          <w:szCs w:val="24"/>
        </w:rPr>
        <w:t xml:space="preserve">find Shred-It Privacy Notice in appendix 3 </w:t>
      </w:r>
    </w:p>
    <w:p w14:paraId="4AB61977" w14:textId="77777777" w:rsidR="0073107F" w:rsidRDefault="0073107F" w:rsidP="007E66AC">
      <w:pPr>
        <w:pStyle w:val="Default"/>
        <w:jc w:val="both"/>
        <w:rPr>
          <w:rFonts w:asciiTheme="minorHAnsi" w:hAnsiTheme="minorHAnsi"/>
          <w:color w:val="000000" w:themeColor="text1"/>
        </w:rPr>
      </w:pPr>
    </w:p>
    <w:p w14:paraId="46FBD89A" w14:textId="5EDD205E" w:rsidR="00C766F3" w:rsidRPr="00B15CE4" w:rsidRDefault="00B564A1" w:rsidP="007E66AC">
      <w:pPr>
        <w:pStyle w:val="Default"/>
        <w:jc w:val="both"/>
        <w:rPr>
          <w:rFonts w:asciiTheme="minorHAnsi" w:hAnsiTheme="minorHAnsi"/>
          <w:b/>
          <w:color w:val="000000" w:themeColor="text1"/>
          <w:u w:val="single"/>
        </w:rPr>
      </w:pPr>
      <w:r w:rsidRPr="00B15CE4">
        <w:rPr>
          <w:rFonts w:asciiTheme="minorHAnsi" w:hAnsiTheme="minorHAnsi"/>
          <w:b/>
          <w:color w:val="000000" w:themeColor="text1"/>
          <w:u w:val="single"/>
        </w:rPr>
        <w:t>Photocopier</w:t>
      </w:r>
      <w:r w:rsidR="00211791">
        <w:rPr>
          <w:rFonts w:asciiTheme="minorHAnsi" w:hAnsiTheme="minorHAnsi"/>
          <w:b/>
          <w:color w:val="000000" w:themeColor="text1"/>
          <w:u w:val="single"/>
        </w:rPr>
        <w:t xml:space="preserve"> </w:t>
      </w:r>
      <w:r w:rsidRPr="00B15CE4">
        <w:rPr>
          <w:rFonts w:asciiTheme="minorHAnsi" w:hAnsiTheme="minorHAnsi"/>
          <w:b/>
          <w:color w:val="000000" w:themeColor="text1"/>
          <w:u w:val="single"/>
        </w:rPr>
        <w:t>and Scanners</w:t>
      </w:r>
    </w:p>
    <w:p w14:paraId="46B154C7" w14:textId="77777777" w:rsidR="00B72362" w:rsidRPr="00B15CE4" w:rsidRDefault="00706A65" w:rsidP="007E66AC">
      <w:pPr>
        <w:pStyle w:val="Default"/>
        <w:jc w:val="both"/>
        <w:rPr>
          <w:rFonts w:asciiTheme="minorHAnsi" w:hAnsiTheme="minorHAnsi"/>
          <w:color w:val="000000" w:themeColor="text1"/>
        </w:rPr>
      </w:pPr>
      <w:r w:rsidRPr="00B15CE4">
        <w:rPr>
          <w:rFonts w:asciiTheme="minorHAnsi" w:hAnsiTheme="minorHAnsi"/>
          <w:color w:val="000000" w:themeColor="text1"/>
        </w:rPr>
        <w:t xml:space="preserve">The </w:t>
      </w:r>
      <w:r w:rsidR="005A551F" w:rsidRPr="00B15CE4">
        <w:rPr>
          <w:rFonts w:asciiTheme="minorHAnsi" w:hAnsiTheme="minorHAnsi"/>
          <w:color w:val="000000" w:themeColor="text1"/>
        </w:rPr>
        <w:t xml:space="preserve">practice uses </w:t>
      </w:r>
      <w:r w:rsidR="006978DA" w:rsidRPr="00B15CE4">
        <w:rPr>
          <w:rFonts w:asciiTheme="minorHAnsi" w:hAnsiTheme="minorHAnsi"/>
          <w:color w:val="000000" w:themeColor="text1"/>
        </w:rPr>
        <w:t xml:space="preserve">different </w:t>
      </w:r>
      <w:r w:rsidR="00B564A1" w:rsidRPr="00B15CE4">
        <w:rPr>
          <w:rFonts w:asciiTheme="minorHAnsi" w:hAnsiTheme="minorHAnsi"/>
          <w:color w:val="000000" w:themeColor="text1"/>
        </w:rPr>
        <w:t>office equipment</w:t>
      </w:r>
      <w:r w:rsidR="005A551F" w:rsidRPr="00B15CE4">
        <w:rPr>
          <w:rFonts w:asciiTheme="minorHAnsi" w:hAnsiTheme="minorHAnsi"/>
          <w:color w:val="000000" w:themeColor="text1"/>
        </w:rPr>
        <w:t>,</w:t>
      </w:r>
      <w:r w:rsidR="00B564A1" w:rsidRPr="00B15CE4">
        <w:rPr>
          <w:rFonts w:asciiTheme="minorHAnsi" w:hAnsiTheme="minorHAnsi"/>
          <w:color w:val="000000" w:themeColor="text1"/>
        </w:rPr>
        <w:t xml:space="preserve"> which is used to process data subject information as follows:-</w:t>
      </w:r>
      <w:r w:rsidR="00B72362" w:rsidRPr="00B15CE4">
        <w:rPr>
          <w:rFonts w:asciiTheme="minorHAnsi" w:hAnsiTheme="minorHAnsi"/>
          <w:color w:val="000000" w:themeColor="text1"/>
        </w:rPr>
        <w:t xml:space="preserve">  </w:t>
      </w:r>
    </w:p>
    <w:p w14:paraId="1C0E1F0D" w14:textId="77777777" w:rsidR="002D3576" w:rsidRPr="00B15CE4" w:rsidRDefault="002D3576" w:rsidP="007E66AC">
      <w:pPr>
        <w:pStyle w:val="Default"/>
        <w:jc w:val="both"/>
        <w:rPr>
          <w:rFonts w:asciiTheme="minorHAnsi" w:hAnsiTheme="minorHAnsi"/>
          <w:color w:val="000000" w:themeColor="text1"/>
        </w:rPr>
      </w:pPr>
    </w:p>
    <w:p w14:paraId="1FDFE5D1" w14:textId="6E3E5E07" w:rsidR="00B72362" w:rsidRPr="00B15CE4" w:rsidRDefault="00B72362" w:rsidP="007E66AC">
      <w:pPr>
        <w:pStyle w:val="Default"/>
        <w:jc w:val="both"/>
        <w:rPr>
          <w:rFonts w:asciiTheme="minorHAnsi" w:hAnsiTheme="minorHAnsi"/>
          <w:color w:val="000000" w:themeColor="text1"/>
        </w:rPr>
      </w:pPr>
      <w:r w:rsidRPr="00B15CE4">
        <w:rPr>
          <w:rFonts w:asciiTheme="minorHAnsi" w:hAnsiTheme="minorHAnsi"/>
          <w:color w:val="000000" w:themeColor="text1"/>
          <w:u w:val="single"/>
        </w:rPr>
        <w:t>Photocopier</w:t>
      </w:r>
      <w:r w:rsidRPr="00B15CE4">
        <w:rPr>
          <w:rFonts w:asciiTheme="minorHAnsi" w:hAnsiTheme="minorHAnsi"/>
          <w:color w:val="000000" w:themeColor="text1"/>
        </w:rPr>
        <w:t xml:space="preserve"> – this has a hard drive but this is not used/accessed for what we use the machine for e.g. just to photocopy documents.  </w:t>
      </w:r>
      <w:r w:rsidR="00B564A1" w:rsidRPr="00B15CE4">
        <w:rPr>
          <w:rFonts w:asciiTheme="minorHAnsi" w:hAnsiTheme="minorHAnsi"/>
          <w:color w:val="000000" w:themeColor="text1"/>
        </w:rPr>
        <w:t xml:space="preserve">The hard drive is there for using the machine to its full capacity e.g. it can be used </w:t>
      </w:r>
      <w:r w:rsidR="003B091F" w:rsidRPr="00B15CE4">
        <w:rPr>
          <w:rFonts w:asciiTheme="minorHAnsi" w:hAnsiTheme="minorHAnsi"/>
          <w:color w:val="000000" w:themeColor="text1"/>
        </w:rPr>
        <w:t xml:space="preserve">for storing fax numbers, email addresses, linking </w:t>
      </w:r>
      <w:r w:rsidR="00B564A1" w:rsidRPr="00B15CE4">
        <w:rPr>
          <w:rFonts w:asciiTheme="minorHAnsi" w:hAnsiTheme="minorHAnsi"/>
          <w:color w:val="000000" w:themeColor="text1"/>
        </w:rPr>
        <w:t>up to PCs etc.  We have no intention</w:t>
      </w:r>
      <w:r w:rsidR="003B091F" w:rsidRPr="00B15CE4">
        <w:rPr>
          <w:rFonts w:asciiTheme="minorHAnsi" w:hAnsiTheme="minorHAnsi"/>
          <w:color w:val="000000" w:themeColor="text1"/>
        </w:rPr>
        <w:t xml:space="preserve"> of using the machine this way, so no information is stored.</w:t>
      </w:r>
      <w:r w:rsidR="00211791">
        <w:rPr>
          <w:rFonts w:asciiTheme="minorHAnsi" w:hAnsiTheme="minorHAnsi"/>
          <w:color w:val="000000" w:themeColor="text1"/>
        </w:rPr>
        <w:t xml:space="preserve"> This machine is not </w:t>
      </w:r>
      <w:r w:rsidRPr="00B15CE4">
        <w:rPr>
          <w:rFonts w:asciiTheme="minorHAnsi" w:hAnsiTheme="minorHAnsi"/>
          <w:color w:val="000000" w:themeColor="text1"/>
        </w:rPr>
        <w:t>linked up to the internet either so there is no way that anyone could gain unauthorised access to th</w:t>
      </w:r>
      <w:r w:rsidR="00211791">
        <w:rPr>
          <w:rFonts w:asciiTheme="minorHAnsi" w:hAnsiTheme="minorHAnsi"/>
          <w:color w:val="000000" w:themeColor="text1"/>
        </w:rPr>
        <w:t>e photocopier</w:t>
      </w:r>
      <w:r w:rsidRPr="00B15CE4">
        <w:rPr>
          <w:rFonts w:asciiTheme="minorHAnsi" w:hAnsiTheme="minorHAnsi"/>
          <w:color w:val="000000" w:themeColor="text1"/>
        </w:rPr>
        <w:t xml:space="preserve">. </w:t>
      </w:r>
    </w:p>
    <w:p w14:paraId="6B803859" w14:textId="77777777" w:rsidR="003B091F" w:rsidRPr="00B15CE4" w:rsidRDefault="003B091F" w:rsidP="007E66AC">
      <w:pPr>
        <w:pStyle w:val="Default"/>
        <w:jc w:val="both"/>
        <w:rPr>
          <w:rFonts w:asciiTheme="minorHAnsi" w:hAnsiTheme="minorHAnsi"/>
          <w:color w:val="000000" w:themeColor="text1"/>
        </w:rPr>
      </w:pPr>
    </w:p>
    <w:p w14:paraId="30FE9BBB" w14:textId="77777777" w:rsidR="003B091F" w:rsidRPr="002863C8" w:rsidRDefault="003B091F" w:rsidP="007E66AC">
      <w:pPr>
        <w:pStyle w:val="Default"/>
        <w:jc w:val="both"/>
        <w:rPr>
          <w:rFonts w:asciiTheme="minorHAnsi" w:hAnsiTheme="minorHAnsi"/>
          <w:color w:val="92D050"/>
        </w:rPr>
      </w:pPr>
      <w:r w:rsidRPr="00B15CE4">
        <w:rPr>
          <w:rFonts w:asciiTheme="minorHAnsi" w:hAnsiTheme="minorHAnsi"/>
          <w:color w:val="000000" w:themeColor="text1"/>
          <w:u w:val="single"/>
        </w:rPr>
        <w:t>Scanners</w:t>
      </w:r>
      <w:r w:rsidRPr="00B15CE4">
        <w:rPr>
          <w:rFonts w:asciiTheme="minorHAnsi" w:hAnsiTheme="minorHAnsi"/>
          <w:color w:val="000000" w:themeColor="text1"/>
        </w:rPr>
        <w:t xml:space="preserve"> – data subject information can be scanned on the scanners and then the information is </w:t>
      </w:r>
      <w:r w:rsidR="00D540A7" w:rsidRPr="00B15CE4">
        <w:rPr>
          <w:rFonts w:asciiTheme="minorHAnsi" w:hAnsiTheme="minorHAnsi"/>
          <w:color w:val="000000" w:themeColor="text1"/>
        </w:rPr>
        <w:t>directly stored</w:t>
      </w:r>
      <w:r w:rsidRPr="00B15CE4">
        <w:rPr>
          <w:rFonts w:asciiTheme="minorHAnsi" w:hAnsiTheme="minorHAnsi"/>
          <w:color w:val="000000" w:themeColor="text1"/>
        </w:rPr>
        <w:t xml:space="preserve"> straight into our computer system</w:t>
      </w:r>
      <w:r w:rsidR="00D540A7" w:rsidRPr="00B15CE4">
        <w:rPr>
          <w:rFonts w:asciiTheme="minorHAnsi" w:hAnsiTheme="minorHAnsi"/>
          <w:color w:val="000000" w:themeColor="text1"/>
        </w:rPr>
        <w:t>.  Therefore no data subject information is stored on the scanners.</w:t>
      </w:r>
      <w:r w:rsidRPr="002863C8">
        <w:rPr>
          <w:rFonts w:asciiTheme="minorHAnsi" w:hAnsiTheme="minorHAnsi"/>
          <w:color w:val="92D050"/>
        </w:rPr>
        <w:t xml:space="preserve"> </w:t>
      </w:r>
    </w:p>
    <w:p w14:paraId="32A90FE7" w14:textId="77777777" w:rsidR="00C766F3" w:rsidRDefault="00C766F3" w:rsidP="007E66AC">
      <w:pPr>
        <w:pStyle w:val="Default"/>
        <w:jc w:val="both"/>
        <w:rPr>
          <w:rFonts w:asciiTheme="minorHAnsi" w:hAnsiTheme="minorHAnsi"/>
          <w:b/>
          <w:color w:val="000000" w:themeColor="text1"/>
        </w:rPr>
      </w:pPr>
    </w:p>
    <w:p w14:paraId="1AD3E8E3" w14:textId="77777777" w:rsidR="005946EB" w:rsidRPr="007E2C93" w:rsidRDefault="005946EB" w:rsidP="005946EB">
      <w:pPr>
        <w:pStyle w:val="Default"/>
        <w:jc w:val="both"/>
        <w:rPr>
          <w:rFonts w:asciiTheme="minorHAnsi" w:hAnsiTheme="minorHAnsi"/>
          <w:bCs/>
          <w:color w:val="FF0000"/>
        </w:rPr>
      </w:pPr>
      <w:r w:rsidRPr="007E2C93">
        <w:rPr>
          <w:rFonts w:asciiTheme="minorHAnsi" w:hAnsiTheme="minorHAnsi"/>
          <w:bCs/>
          <w:color w:val="FF0000"/>
        </w:rPr>
        <w:t xml:space="preserve">Please </w:t>
      </w:r>
      <w:hyperlink w:anchor="_Completed_Data_Protection" w:history="1">
        <w:r w:rsidR="000334F9" w:rsidRPr="00695881">
          <w:rPr>
            <w:rStyle w:val="Hyperlink"/>
            <w:rFonts w:asciiTheme="minorHAnsi" w:hAnsiTheme="minorHAnsi"/>
            <w:bCs/>
          </w:rPr>
          <w:t>click here</w:t>
        </w:r>
      </w:hyperlink>
      <w:r w:rsidR="00FD6E11">
        <w:rPr>
          <w:rFonts w:asciiTheme="minorHAnsi" w:hAnsiTheme="minorHAnsi"/>
          <w:bCs/>
          <w:color w:val="FF0000"/>
        </w:rPr>
        <w:t xml:space="preserve"> to </w:t>
      </w:r>
      <w:r w:rsidRPr="007E2C93">
        <w:rPr>
          <w:rFonts w:asciiTheme="minorHAnsi" w:hAnsiTheme="minorHAnsi"/>
          <w:bCs/>
          <w:color w:val="FF0000"/>
        </w:rPr>
        <w:t xml:space="preserve">find </w:t>
      </w:r>
      <w:r>
        <w:rPr>
          <w:rFonts w:asciiTheme="minorHAnsi" w:hAnsiTheme="minorHAnsi"/>
          <w:bCs/>
          <w:color w:val="FF0000"/>
        </w:rPr>
        <w:t>the completed P</w:t>
      </w:r>
      <w:r w:rsidRPr="007E2C93">
        <w:rPr>
          <w:rFonts w:asciiTheme="minorHAnsi" w:hAnsiTheme="minorHAnsi"/>
          <w:bCs/>
          <w:color w:val="FF0000"/>
        </w:rPr>
        <w:t>IA and Risk template</w:t>
      </w:r>
      <w:r>
        <w:rPr>
          <w:rFonts w:asciiTheme="minorHAnsi" w:hAnsiTheme="minorHAnsi"/>
          <w:bCs/>
          <w:color w:val="FF0000"/>
        </w:rPr>
        <w:t xml:space="preserve"> in appendix 2 (PI18)</w:t>
      </w:r>
    </w:p>
    <w:p w14:paraId="4E9A0962" w14:textId="77777777" w:rsidR="00B24D0C" w:rsidRDefault="00B24D0C" w:rsidP="007E66AC">
      <w:pPr>
        <w:pStyle w:val="Default"/>
        <w:jc w:val="both"/>
        <w:rPr>
          <w:rFonts w:asciiTheme="minorHAnsi" w:hAnsiTheme="minorHAnsi"/>
          <w:b/>
          <w:color w:val="000000" w:themeColor="text1"/>
        </w:rPr>
      </w:pPr>
    </w:p>
    <w:p w14:paraId="14B2D509" w14:textId="77777777" w:rsidR="00211791" w:rsidRDefault="00211791" w:rsidP="007E66AC">
      <w:pPr>
        <w:pStyle w:val="Default"/>
        <w:jc w:val="both"/>
        <w:rPr>
          <w:rFonts w:asciiTheme="minorHAnsi" w:hAnsiTheme="minorHAnsi"/>
          <w:b/>
          <w:color w:val="000000" w:themeColor="text1"/>
          <w:u w:val="single"/>
        </w:rPr>
      </w:pPr>
    </w:p>
    <w:p w14:paraId="411EDE7F" w14:textId="1337B772" w:rsidR="00211791" w:rsidRDefault="00211791" w:rsidP="007E66AC">
      <w:pPr>
        <w:pStyle w:val="Default"/>
        <w:jc w:val="both"/>
        <w:rPr>
          <w:rFonts w:asciiTheme="minorHAnsi" w:hAnsiTheme="minorHAnsi"/>
          <w:b/>
          <w:color w:val="000000" w:themeColor="text1"/>
          <w:u w:val="single"/>
        </w:rPr>
      </w:pPr>
    </w:p>
    <w:p w14:paraId="5B85416A" w14:textId="222B77C5" w:rsidR="00AE5D2C" w:rsidRDefault="00AE5D2C" w:rsidP="007E66AC">
      <w:pPr>
        <w:pStyle w:val="Default"/>
        <w:jc w:val="both"/>
        <w:rPr>
          <w:rFonts w:asciiTheme="minorHAnsi" w:hAnsiTheme="minorHAnsi"/>
          <w:b/>
          <w:color w:val="000000" w:themeColor="text1"/>
          <w:u w:val="single"/>
        </w:rPr>
      </w:pPr>
    </w:p>
    <w:p w14:paraId="789E887F" w14:textId="77777777" w:rsidR="00AE5D2C" w:rsidRDefault="00AE5D2C" w:rsidP="007E66AC">
      <w:pPr>
        <w:pStyle w:val="Default"/>
        <w:jc w:val="both"/>
        <w:rPr>
          <w:rFonts w:asciiTheme="minorHAnsi" w:hAnsiTheme="minorHAnsi"/>
          <w:b/>
          <w:color w:val="000000" w:themeColor="text1"/>
          <w:u w:val="single"/>
        </w:rPr>
      </w:pPr>
    </w:p>
    <w:p w14:paraId="3E18B5F3" w14:textId="77777777" w:rsidR="00211791" w:rsidRDefault="00211791" w:rsidP="007E66AC">
      <w:pPr>
        <w:pStyle w:val="Default"/>
        <w:jc w:val="both"/>
        <w:rPr>
          <w:rFonts w:asciiTheme="minorHAnsi" w:hAnsiTheme="minorHAnsi"/>
          <w:b/>
          <w:color w:val="000000" w:themeColor="text1"/>
          <w:u w:val="single"/>
        </w:rPr>
      </w:pPr>
    </w:p>
    <w:p w14:paraId="0666C1EE" w14:textId="584A868D" w:rsidR="006978DA" w:rsidRPr="00B15CE4" w:rsidRDefault="006978DA" w:rsidP="007E66AC">
      <w:pPr>
        <w:pStyle w:val="Default"/>
        <w:jc w:val="both"/>
        <w:rPr>
          <w:rFonts w:asciiTheme="minorHAnsi" w:hAnsiTheme="minorHAnsi"/>
          <w:b/>
          <w:color w:val="000000" w:themeColor="text1"/>
          <w:u w:val="single"/>
        </w:rPr>
      </w:pPr>
      <w:r w:rsidRPr="00B15CE4">
        <w:rPr>
          <w:rFonts w:asciiTheme="minorHAnsi" w:hAnsiTheme="minorHAnsi"/>
          <w:b/>
          <w:color w:val="000000" w:themeColor="text1"/>
          <w:u w:val="single"/>
        </w:rPr>
        <w:t>Clinical Machinery</w:t>
      </w:r>
    </w:p>
    <w:p w14:paraId="2F2A8C52" w14:textId="77777777" w:rsidR="002D3576" w:rsidRPr="00B15CE4" w:rsidRDefault="002D3576" w:rsidP="007E66AC">
      <w:pPr>
        <w:pStyle w:val="Default"/>
        <w:jc w:val="both"/>
        <w:rPr>
          <w:rFonts w:asciiTheme="minorHAnsi" w:hAnsiTheme="minorHAnsi"/>
          <w:color w:val="000000" w:themeColor="text1"/>
        </w:rPr>
      </w:pPr>
      <w:r w:rsidRPr="00B15CE4">
        <w:rPr>
          <w:rFonts w:asciiTheme="minorHAnsi" w:hAnsiTheme="minorHAnsi"/>
          <w:color w:val="000000" w:themeColor="text1"/>
        </w:rPr>
        <w:t xml:space="preserve">We have a number of clinical machinery that is used in Practice as follows: </w:t>
      </w:r>
    </w:p>
    <w:p w14:paraId="0E55FCDC" w14:textId="77777777" w:rsidR="002D3576" w:rsidRPr="00B15CE4" w:rsidRDefault="002D3576" w:rsidP="007E66AC">
      <w:pPr>
        <w:pStyle w:val="Default"/>
        <w:jc w:val="both"/>
        <w:rPr>
          <w:rFonts w:asciiTheme="minorHAnsi" w:hAnsiTheme="minorHAnsi"/>
          <w:color w:val="000000" w:themeColor="text1"/>
        </w:rPr>
      </w:pPr>
    </w:p>
    <w:p w14:paraId="13D239F3" w14:textId="77777777" w:rsidR="002D3576" w:rsidRPr="00B15CE4" w:rsidRDefault="002D3576" w:rsidP="002D3576">
      <w:pPr>
        <w:pStyle w:val="Default"/>
        <w:numPr>
          <w:ilvl w:val="0"/>
          <w:numId w:val="13"/>
        </w:numPr>
        <w:jc w:val="both"/>
        <w:rPr>
          <w:rFonts w:asciiTheme="minorHAnsi" w:hAnsiTheme="minorHAnsi"/>
          <w:color w:val="000000" w:themeColor="text1"/>
        </w:rPr>
      </w:pPr>
      <w:r w:rsidRPr="00B15CE4">
        <w:rPr>
          <w:rFonts w:asciiTheme="minorHAnsi" w:hAnsiTheme="minorHAnsi"/>
          <w:color w:val="000000" w:themeColor="text1"/>
        </w:rPr>
        <w:t xml:space="preserve">Finger Pulse Oximeter – this is transmitted live to a device as a totally anonymous reading. It is then emailed to a secure NHS email account so that it can be printed off.  The Data subjects name is </w:t>
      </w:r>
      <w:r w:rsidR="00F9126F" w:rsidRPr="00B15CE4">
        <w:rPr>
          <w:rFonts w:asciiTheme="minorHAnsi" w:hAnsiTheme="minorHAnsi"/>
          <w:color w:val="000000" w:themeColor="text1"/>
        </w:rPr>
        <w:t>then handwritten</w:t>
      </w:r>
      <w:r w:rsidRPr="00B15CE4">
        <w:rPr>
          <w:rFonts w:asciiTheme="minorHAnsi" w:hAnsiTheme="minorHAnsi"/>
          <w:color w:val="000000" w:themeColor="text1"/>
        </w:rPr>
        <w:t xml:space="preserve"> on the printout and scanned into the data </w:t>
      </w:r>
      <w:r w:rsidR="00F9126F" w:rsidRPr="00B15CE4">
        <w:rPr>
          <w:rFonts w:asciiTheme="minorHAnsi" w:hAnsiTheme="minorHAnsi"/>
          <w:color w:val="000000" w:themeColor="text1"/>
        </w:rPr>
        <w:t>subject’s</w:t>
      </w:r>
      <w:r w:rsidRPr="00B15CE4">
        <w:rPr>
          <w:rFonts w:asciiTheme="minorHAnsi" w:hAnsiTheme="minorHAnsi"/>
          <w:color w:val="000000" w:themeColor="text1"/>
        </w:rPr>
        <w:t xml:space="preserve"> clinical record. The email is then deleted straight away. The Finger Pulse Oximeter does keep the ECGs but it is entirely anonymous e.g. just a reading no other data is stored.</w:t>
      </w:r>
    </w:p>
    <w:p w14:paraId="0305D155" w14:textId="77777777" w:rsidR="002D3576" w:rsidRPr="00B15CE4" w:rsidRDefault="002D3576" w:rsidP="002D3576">
      <w:pPr>
        <w:pStyle w:val="Default"/>
        <w:numPr>
          <w:ilvl w:val="0"/>
          <w:numId w:val="13"/>
        </w:numPr>
        <w:jc w:val="both"/>
        <w:rPr>
          <w:rFonts w:asciiTheme="minorHAnsi" w:hAnsiTheme="minorHAnsi"/>
          <w:color w:val="000000" w:themeColor="text1"/>
        </w:rPr>
      </w:pPr>
      <w:r w:rsidRPr="00B15CE4">
        <w:rPr>
          <w:rFonts w:asciiTheme="minorHAnsi" w:hAnsiTheme="minorHAnsi"/>
          <w:color w:val="000000" w:themeColor="text1"/>
        </w:rPr>
        <w:t>Electronic weighing scales – no mechanism to store any data</w:t>
      </w:r>
    </w:p>
    <w:p w14:paraId="113C6A3F" w14:textId="77777777" w:rsidR="006978DA" w:rsidRPr="00B15CE4" w:rsidRDefault="00050E28" w:rsidP="007E66AC">
      <w:pPr>
        <w:pStyle w:val="Default"/>
        <w:numPr>
          <w:ilvl w:val="0"/>
          <w:numId w:val="13"/>
        </w:numPr>
        <w:jc w:val="both"/>
        <w:rPr>
          <w:rFonts w:asciiTheme="minorHAnsi" w:hAnsiTheme="minorHAnsi"/>
          <w:color w:val="000000" w:themeColor="text1"/>
        </w:rPr>
      </w:pPr>
      <w:r w:rsidRPr="00B15CE4">
        <w:rPr>
          <w:rFonts w:asciiTheme="minorHAnsi" w:hAnsiTheme="minorHAnsi"/>
          <w:color w:val="000000" w:themeColor="text1"/>
        </w:rPr>
        <w:t>Electronic wait</w:t>
      </w:r>
      <w:r w:rsidR="002D3576" w:rsidRPr="00B15CE4">
        <w:rPr>
          <w:rFonts w:asciiTheme="minorHAnsi" w:hAnsiTheme="minorHAnsi"/>
          <w:color w:val="000000" w:themeColor="text1"/>
        </w:rPr>
        <w:t xml:space="preserve">ing room Blood Pressure Machine </w:t>
      </w:r>
      <w:r w:rsidR="00D540A7" w:rsidRPr="00B15CE4">
        <w:rPr>
          <w:rFonts w:asciiTheme="minorHAnsi" w:hAnsiTheme="minorHAnsi"/>
          <w:color w:val="000000" w:themeColor="text1"/>
        </w:rPr>
        <w:t xml:space="preserve">– </w:t>
      </w:r>
      <w:r w:rsidR="002D3576" w:rsidRPr="00B15CE4">
        <w:rPr>
          <w:rFonts w:asciiTheme="minorHAnsi" w:hAnsiTheme="minorHAnsi"/>
          <w:color w:val="000000" w:themeColor="text1"/>
        </w:rPr>
        <w:t xml:space="preserve">this machine </w:t>
      </w:r>
      <w:r w:rsidR="00D540A7" w:rsidRPr="00B15CE4">
        <w:rPr>
          <w:rFonts w:asciiTheme="minorHAnsi" w:hAnsiTheme="minorHAnsi"/>
          <w:color w:val="000000" w:themeColor="text1"/>
        </w:rPr>
        <w:t xml:space="preserve">prints out </w:t>
      </w:r>
      <w:r w:rsidR="002D3576" w:rsidRPr="00B15CE4">
        <w:rPr>
          <w:rFonts w:asciiTheme="minorHAnsi" w:hAnsiTheme="minorHAnsi"/>
          <w:color w:val="000000" w:themeColor="text1"/>
        </w:rPr>
        <w:t xml:space="preserve">the data subjects </w:t>
      </w:r>
      <w:r w:rsidR="00F9126F" w:rsidRPr="00B15CE4">
        <w:rPr>
          <w:rFonts w:asciiTheme="minorHAnsi" w:hAnsiTheme="minorHAnsi"/>
          <w:color w:val="000000" w:themeColor="text1"/>
        </w:rPr>
        <w:t xml:space="preserve">BP reading and pulse, but it is only the reading no other data is added.  This machine has no facility to store the data at all. </w:t>
      </w:r>
    </w:p>
    <w:p w14:paraId="55C4A77D" w14:textId="77777777" w:rsidR="002D3576" w:rsidRPr="00B15CE4" w:rsidRDefault="002D3576" w:rsidP="007E66AC">
      <w:pPr>
        <w:pStyle w:val="Default"/>
        <w:numPr>
          <w:ilvl w:val="0"/>
          <w:numId w:val="13"/>
        </w:numPr>
        <w:jc w:val="both"/>
        <w:rPr>
          <w:rFonts w:asciiTheme="minorHAnsi" w:hAnsiTheme="minorHAnsi"/>
          <w:color w:val="000000" w:themeColor="text1"/>
        </w:rPr>
      </w:pPr>
      <w:r w:rsidRPr="00B15CE4">
        <w:rPr>
          <w:rFonts w:asciiTheme="minorHAnsi" w:hAnsiTheme="minorHAnsi"/>
          <w:color w:val="000000" w:themeColor="text1"/>
        </w:rPr>
        <w:lastRenderedPageBreak/>
        <w:t>Hand held Blood pressure machines that we loan out</w:t>
      </w:r>
      <w:r w:rsidR="00D540A7" w:rsidRPr="00B15CE4">
        <w:rPr>
          <w:rFonts w:asciiTheme="minorHAnsi" w:hAnsiTheme="minorHAnsi"/>
          <w:color w:val="000000" w:themeColor="text1"/>
        </w:rPr>
        <w:t xml:space="preserve"> – </w:t>
      </w:r>
      <w:r w:rsidR="00F9126F" w:rsidRPr="00B15CE4">
        <w:rPr>
          <w:rFonts w:asciiTheme="minorHAnsi" w:hAnsiTheme="minorHAnsi"/>
          <w:color w:val="000000" w:themeColor="text1"/>
        </w:rPr>
        <w:t>these machines have no facility to store any data</w:t>
      </w:r>
      <w:r w:rsidR="00F1599E" w:rsidRPr="00B15CE4">
        <w:rPr>
          <w:rFonts w:asciiTheme="minorHAnsi" w:hAnsiTheme="minorHAnsi"/>
          <w:color w:val="000000" w:themeColor="text1"/>
        </w:rPr>
        <w:t>.</w:t>
      </w:r>
    </w:p>
    <w:p w14:paraId="745A4484" w14:textId="77777777" w:rsidR="00D540A7" w:rsidRPr="00B15CE4" w:rsidRDefault="00D540A7" w:rsidP="007E66AC">
      <w:pPr>
        <w:pStyle w:val="Default"/>
        <w:numPr>
          <w:ilvl w:val="0"/>
          <w:numId w:val="13"/>
        </w:numPr>
        <w:jc w:val="both"/>
        <w:rPr>
          <w:rFonts w:asciiTheme="minorHAnsi" w:hAnsiTheme="minorHAnsi"/>
          <w:color w:val="000000" w:themeColor="text1"/>
        </w:rPr>
      </w:pPr>
      <w:r w:rsidRPr="00B15CE4">
        <w:rPr>
          <w:rFonts w:asciiTheme="minorHAnsi" w:hAnsiTheme="minorHAnsi"/>
          <w:color w:val="000000" w:themeColor="text1"/>
        </w:rPr>
        <w:t>Spirometry</w:t>
      </w:r>
      <w:r w:rsidR="00F9126F" w:rsidRPr="00B15CE4">
        <w:rPr>
          <w:rFonts w:asciiTheme="minorHAnsi" w:hAnsiTheme="minorHAnsi"/>
          <w:color w:val="000000" w:themeColor="text1"/>
        </w:rPr>
        <w:t xml:space="preserve"> – this machine is linked directly to our computer system so the data is directly imported into the computer system.  Therefore no data is held on the Spirometer. </w:t>
      </w:r>
    </w:p>
    <w:p w14:paraId="4603818D" w14:textId="77777777" w:rsidR="00050E28" w:rsidRPr="00B15CE4" w:rsidRDefault="00050E28" w:rsidP="007E66AC">
      <w:pPr>
        <w:pStyle w:val="Default"/>
        <w:numPr>
          <w:ilvl w:val="0"/>
          <w:numId w:val="13"/>
        </w:numPr>
        <w:jc w:val="both"/>
        <w:rPr>
          <w:rFonts w:asciiTheme="minorHAnsi" w:hAnsiTheme="minorHAnsi"/>
          <w:color w:val="000000" w:themeColor="text1"/>
        </w:rPr>
      </w:pPr>
      <w:r w:rsidRPr="00B15CE4">
        <w:rPr>
          <w:rFonts w:asciiTheme="minorHAnsi" w:hAnsiTheme="minorHAnsi"/>
          <w:color w:val="000000" w:themeColor="text1"/>
        </w:rPr>
        <w:t xml:space="preserve">DCA Machine (Diabetes Testing Machine) – this machine produces a reading to determine if a patient is diabetic, but no data is stored on the machine.  </w:t>
      </w:r>
    </w:p>
    <w:p w14:paraId="0F8DD2F8" w14:textId="77777777" w:rsidR="00C6682C" w:rsidRPr="00B15CE4" w:rsidRDefault="00C6682C" w:rsidP="00C6682C">
      <w:pPr>
        <w:pStyle w:val="Default"/>
        <w:numPr>
          <w:ilvl w:val="0"/>
          <w:numId w:val="13"/>
        </w:numPr>
        <w:jc w:val="both"/>
        <w:rPr>
          <w:rFonts w:asciiTheme="minorHAnsi" w:hAnsiTheme="minorHAnsi"/>
          <w:color w:val="000000" w:themeColor="text1"/>
        </w:rPr>
      </w:pPr>
      <w:r w:rsidRPr="00B15CE4">
        <w:rPr>
          <w:rFonts w:asciiTheme="minorHAnsi" w:hAnsiTheme="minorHAnsi"/>
          <w:color w:val="000000" w:themeColor="text1"/>
        </w:rPr>
        <w:t xml:space="preserve">24 hour Blood Pressure – this machine is linked to a ‘cloud’ (a means of storing and accessing data and programs over the internet) through a company called Technomed.  </w:t>
      </w:r>
      <w:proofErr w:type="gramStart"/>
      <w:r w:rsidRPr="00B15CE4">
        <w:rPr>
          <w:rFonts w:asciiTheme="minorHAnsi" w:hAnsiTheme="minorHAnsi"/>
          <w:color w:val="000000" w:themeColor="text1"/>
        </w:rPr>
        <w:t>So</w:t>
      </w:r>
      <w:proofErr w:type="gramEnd"/>
      <w:r w:rsidRPr="00B15CE4">
        <w:rPr>
          <w:rFonts w:asciiTheme="minorHAnsi" w:hAnsiTheme="minorHAnsi"/>
          <w:color w:val="000000" w:themeColor="text1"/>
        </w:rPr>
        <w:t xml:space="preserve"> no data subjects information is held on the machine itself.  Instead the information is stored in the ‘cloud’; this is then linked directly onto our computer system. Please see below for more information.</w:t>
      </w:r>
    </w:p>
    <w:p w14:paraId="4EE33847" w14:textId="77777777" w:rsidR="002D3576" w:rsidRPr="00B15CE4" w:rsidRDefault="002D3576" w:rsidP="002D3576">
      <w:pPr>
        <w:pStyle w:val="Default"/>
        <w:numPr>
          <w:ilvl w:val="0"/>
          <w:numId w:val="13"/>
        </w:numPr>
        <w:jc w:val="both"/>
        <w:rPr>
          <w:rFonts w:asciiTheme="minorHAnsi" w:hAnsiTheme="minorHAnsi"/>
          <w:color w:val="000000" w:themeColor="text1"/>
        </w:rPr>
      </w:pPr>
      <w:r w:rsidRPr="00B15CE4">
        <w:rPr>
          <w:rFonts w:asciiTheme="minorHAnsi" w:hAnsiTheme="minorHAnsi"/>
          <w:color w:val="000000" w:themeColor="text1"/>
        </w:rPr>
        <w:t>ECG</w:t>
      </w:r>
      <w:r w:rsidR="00F9126F" w:rsidRPr="00B15CE4">
        <w:rPr>
          <w:rFonts w:asciiTheme="minorHAnsi" w:hAnsiTheme="minorHAnsi"/>
          <w:color w:val="000000" w:themeColor="text1"/>
        </w:rPr>
        <w:t xml:space="preserve"> </w:t>
      </w:r>
      <w:r w:rsidR="0019105D" w:rsidRPr="00B15CE4">
        <w:rPr>
          <w:rFonts w:asciiTheme="minorHAnsi" w:hAnsiTheme="minorHAnsi"/>
          <w:color w:val="000000" w:themeColor="text1"/>
        </w:rPr>
        <w:t>–</w:t>
      </w:r>
      <w:r w:rsidR="00F9126F" w:rsidRPr="00B15CE4">
        <w:rPr>
          <w:rFonts w:asciiTheme="minorHAnsi" w:hAnsiTheme="minorHAnsi"/>
          <w:color w:val="000000" w:themeColor="text1"/>
        </w:rPr>
        <w:t xml:space="preserve"> </w:t>
      </w:r>
      <w:r w:rsidR="0019105D" w:rsidRPr="00B15CE4">
        <w:rPr>
          <w:rFonts w:asciiTheme="minorHAnsi" w:hAnsiTheme="minorHAnsi"/>
          <w:color w:val="000000" w:themeColor="text1"/>
        </w:rPr>
        <w:t>data subject information is added to a docking station</w:t>
      </w:r>
      <w:r w:rsidR="00C6682C" w:rsidRPr="00B15CE4">
        <w:rPr>
          <w:rFonts w:asciiTheme="minorHAnsi" w:hAnsiTheme="minorHAnsi"/>
          <w:color w:val="000000" w:themeColor="text1"/>
        </w:rPr>
        <w:t xml:space="preserve"> (this is an electronic device)</w:t>
      </w:r>
      <w:r w:rsidR="0019105D" w:rsidRPr="00B15CE4">
        <w:rPr>
          <w:rFonts w:asciiTheme="minorHAnsi" w:hAnsiTheme="minorHAnsi"/>
          <w:color w:val="000000" w:themeColor="text1"/>
        </w:rPr>
        <w:t>, this is then linked to the ‘cloud’ and then imported into the data subject computer record.  The information is then immediately deleted from the docking station so it is not stored</w:t>
      </w:r>
      <w:r w:rsidR="00C6682C" w:rsidRPr="00B15CE4">
        <w:rPr>
          <w:rFonts w:asciiTheme="minorHAnsi" w:hAnsiTheme="minorHAnsi"/>
          <w:color w:val="000000" w:themeColor="text1"/>
        </w:rPr>
        <w:t xml:space="preserve"> on the machine</w:t>
      </w:r>
      <w:r w:rsidR="0019105D" w:rsidRPr="00B15CE4">
        <w:rPr>
          <w:rFonts w:asciiTheme="minorHAnsi" w:hAnsiTheme="minorHAnsi"/>
          <w:color w:val="000000" w:themeColor="text1"/>
        </w:rPr>
        <w:t xml:space="preserve">. </w:t>
      </w:r>
    </w:p>
    <w:p w14:paraId="7DF2E0DE" w14:textId="77777777" w:rsidR="0019105D" w:rsidRPr="00B15CE4" w:rsidRDefault="0019105D" w:rsidP="0019105D">
      <w:pPr>
        <w:pStyle w:val="Default"/>
        <w:ind w:left="720"/>
        <w:jc w:val="both"/>
        <w:rPr>
          <w:rFonts w:asciiTheme="minorHAnsi" w:hAnsiTheme="minorHAnsi"/>
          <w:color w:val="000000" w:themeColor="text1"/>
        </w:rPr>
      </w:pPr>
    </w:p>
    <w:p w14:paraId="69A9A61F" w14:textId="77777777" w:rsidR="00050E28" w:rsidRPr="00B15CE4" w:rsidRDefault="00050E28" w:rsidP="0019105D">
      <w:pPr>
        <w:pStyle w:val="Default"/>
        <w:ind w:left="720"/>
        <w:jc w:val="both"/>
        <w:rPr>
          <w:rFonts w:asciiTheme="minorHAnsi" w:hAnsiTheme="minorHAnsi"/>
          <w:color w:val="000000" w:themeColor="text1"/>
        </w:rPr>
      </w:pPr>
      <w:r w:rsidRPr="00B15CE4">
        <w:rPr>
          <w:rFonts w:asciiTheme="minorHAnsi" w:hAnsiTheme="minorHAnsi"/>
          <w:color w:val="000000" w:themeColor="text1"/>
        </w:rPr>
        <w:t xml:space="preserve">The machinery listed in 1-6 does not hold, store or retrieve any data subject information so they do not require a PIA completing. </w:t>
      </w:r>
    </w:p>
    <w:p w14:paraId="2C56EEAC" w14:textId="77777777" w:rsidR="00050E28" w:rsidRDefault="00842068" w:rsidP="0019105D">
      <w:pPr>
        <w:pStyle w:val="Default"/>
        <w:ind w:left="720"/>
        <w:jc w:val="both"/>
        <w:rPr>
          <w:rFonts w:asciiTheme="minorHAnsi" w:hAnsiTheme="minorHAnsi"/>
          <w:color w:val="FF0000"/>
        </w:rPr>
      </w:pPr>
      <w:r w:rsidRPr="00B15CE4">
        <w:rPr>
          <w:rFonts w:asciiTheme="minorHAnsi" w:hAnsiTheme="minorHAnsi"/>
          <w:color w:val="000000" w:themeColor="text1"/>
        </w:rPr>
        <w:t>Items 7-8 use</w:t>
      </w:r>
      <w:r w:rsidR="00C6682C" w:rsidRPr="00B15CE4">
        <w:rPr>
          <w:rFonts w:asciiTheme="minorHAnsi" w:hAnsiTheme="minorHAnsi"/>
          <w:color w:val="000000" w:themeColor="text1"/>
        </w:rPr>
        <w:t xml:space="preserve"> a ‘cloud’ to store information so that it can then be accessed and imported into our Clinical System.  We use a CCG recommend company called Technomed for this service. </w:t>
      </w:r>
    </w:p>
    <w:p w14:paraId="1E0EF62E" w14:textId="77777777" w:rsidR="00C6682C" w:rsidRDefault="00C6682C" w:rsidP="0019105D">
      <w:pPr>
        <w:pStyle w:val="Default"/>
        <w:ind w:left="720"/>
        <w:jc w:val="both"/>
        <w:rPr>
          <w:rFonts w:asciiTheme="minorHAnsi" w:hAnsiTheme="minorHAnsi"/>
          <w:color w:val="FF0000"/>
        </w:rPr>
      </w:pPr>
    </w:p>
    <w:p w14:paraId="3F07174E" w14:textId="77777777" w:rsidR="00FD6E11" w:rsidRPr="007E2C93" w:rsidRDefault="00FD6E11" w:rsidP="00FD6E11">
      <w:pPr>
        <w:pStyle w:val="Default"/>
        <w:jc w:val="both"/>
        <w:rPr>
          <w:rFonts w:asciiTheme="minorHAnsi" w:hAnsiTheme="minorHAnsi"/>
          <w:bCs/>
          <w:color w:val="FF0000"/>
        </w:rPr>
      </w:pPr>
      <w:r w:rsidRPr="007E2C93">
        <w:rPr>
          <w:rFonts w:asciiTheme="minorHAnsi" w:hAnsiTheme="minorHAnsi"/>
          <w:bCs/>
          <w:color w:val="FF0000"/>
        </w:rPr>
        <w:t xml:space="preserve">Please </w:t>
      </w:r>
      <w:hyperlink w:anchor="_Completed_Data_Protection" w:history="1">
        <w:r w:rsidR="000334F9" w:rsidRPr="00695881">
          <w:rPr>
            <w:rStyle w:val="Hyperlink"/>
            <w:rFonts w:asciiTheme="minorHAnsi" w:hAnsiTheme="minorHAnsi"/>
            <w:bCs/>
          </w:rPr>
          <w:t>click here</w:t>
        </w:r>
      </w:hyperlink>
      <w:r>
        <w:rPr>
          <w:rFonts w:asciiTheme="minorHAnsi" w:hAnsiTheme="minorHAnsi"/>
          <w:bCs/>
          <w:color w:val="FF0000"/>
        </w:rPr>
        <w:t xml:space="preserve"> to </w:t>
      </w:r>
      <w:r w:rsidRPr="007E2C93">
        <w:rPr>
          <w:rFonts w:asciiTheme="minorHAnsi" w:hAnsiTheme="minorHAnsi"/>
          <w:bCs/>
          <w:color w:val="FF0000"/>
        </w:rPr>
        <w:t xml:space="preserve">find </w:t>
      </w:r>
      <w:r>
        <w:rPr>
          <w:rFonts w:asciiTheme="minorHAnsi" w:hAnsiTheme="minorHAnsi"/>
          <w:bCs/>
          <w:color w:val="FF0000"/>
        </w:rPr>
        <w:t>the completed P</w:t>
      </w:r>
      <w:r w:rsidRPr="007E2C93">
        <w:rPr>
          <w:rFonts w:asciiTheme="minorHAnsi" w:hAnsiTheme="minorHAnsi"/>
          <w:bCs/>
          <w:color w:val="FF0000"/>
        </w:rPr>
        <w:t>IA and Risk template</w:t>
      </w:r>
      <w:r w:rsidR="00E11C13">
        <w:rPr>
          <w:rFonts w:asciiTheme="minorHAnsi" w:hAnsiTheme="minorHAnsi"/>
          <w:bCs/>
          <w:color w:val="FF0000"/>
        </w:rPr>
        <w:t xml:space="preserve"> in appendix 2 (PI19</w:t>
      </w:r>
      <w:r>
        <w:rPr>
          <w:rFonts w:asciiTheme="minorHAnsi" w:hAnsiTheme="minorHAnsi"/>
          <w:bCs/>
          <w:color w:val="FF0000"/>
        </w:rPr>
        <w:t>)</w:t>
      </w:r>
    </w:p>
    <w:p w14:paraId="0E15E7F3" w14:textId="77777777" w:rsidR="00842068" w:rsidRPr="005E3394" w:rsidRDefault="00842068" w:rsidP="00842068">
      <w:pPr>
        <w:pStyle w:val="ListParagraph"/>
        <w:ind w:left="0"/>
        <w:jc w:val="both"/>
        <w:rPr>
          <w:rFonts w:asciiTheme="minorHAnsi" w:hAnsiTheme="minorHAnsi"/>
          <w:i/>
          <w:color w:val="FF0000"/>
          <w:sz w:val="24"/>
          <w:szCs w:val="24"/>
        </w:rPr>
      </w:pPr>
      <w:r>
        <w:rPr>
          <w:rFonts w:asciiTheme="minorHAnsi" w:hAnsiTheme="minorHAnsi"/>
          <w:i/>
          <w:color w:val="FF0000"/>
          <w:sz w:val="24"/>
          <w:szCs w:val="24"/>
        </w:rPr>
        <w:t xml:space="preserve">Please </w:t>
      </w:r>
      <w:hyperlink w:anchor="_Individual_companies_we" w:history="1">
        <w:r w:rsidRPr="00E43F4D">
          <w:rPr>
            <w:rStyle w:val="Hyperlink"/>
            <w:rFonts w:asciiTheme="minorHAnsi" w:hAnsiTheme="minorHAnsi"/>
            <w:i/>
            <w:sz w:val="24"/>
            <w:szCs w:val="24"/>
          </w:rPr>
          <w:t>click here</w:t>
        </w:r>
      </w:hyperlink>
      <w:r>
        <w:rPr>
          <w:rFonts w:asciiTheme="minorHAnsi" w:hAnsiTheme="minorHAnsi"/>
          <w:i/>
          <w:color w:val="FF0000"/>
          <w:sz w:val="24"/>
          <w:szCs w:val="24"/>
        </w:rPr>
        <w:t xml:space="preserve"> to find Technomed Privacy Notice and web link in appendix 3 </w:t>
      </w:r>
    </w:p>
    <w:p w14:paraId="79701C3B" w14:textId="77777777" w:rsidR="006978DA" w:rsidRPr="00C766F3" w:rsidRDefault="006978DA" w:rsidP="007E66AC">
      <w:pPr>
        <w:pStyle w:val="Default"/>
        <w:jc w:val="both"/>
        <w:rPr>
          <w:rFonts w:asciiTheme="minorHAnsi" w:hAnsiTheme="minorHAnsi"/>
          <w:b/>
          <w:color w:val="000000" w:themeColor="text1"/>
        </w:rPr>
      </w:pPr>
    </w:p>
    <w:p w14:paraId="5CF80429" w14:textId="77777777" w:rsidR="003D56BB" w:rsidRPr="009E15D5" w:rsidRDefault="00FD6E11" w:rsidP="00EB2AF2">
      <w:pPr>
        <w:jc w:val="both"/>
        <w:rPr>
          <w:rFonts w:asciiTheme="minorHAnsi" w:hAnsiTheme="minorHAnsi"/>
          <w:b/>
          <w:color w:val="000000" w:themeColor="text1"/>
          <w:sz w:val="24"/>
          <w:szCs w:val="24"/>
          <w:u w:val="single"/>
        </w:rPr>
      </w:pPr>
      <w:r w:rsidRPr="009E15D5">
        <w:rPr>
          <w:rFonts w:asciiTheme="minorHAnsi" w:hAnsiTheme="minorHAnsi"/>
          <w:b/>
          <w:color w:val="000000" w:themeColor="text1"/>
          <w:sz w:val="24"/>
          <w:szCs w:val="24"/>
          <w:u w:val="single"/>
        </w:rPr>
        <w:t>Practice Website</w:t>
      </w:r>
      <w:r w:rsidR="009E15D5" w:rsidRPr="009E15D5">
        <w:rPr>
          <w:rFonts w:asciiTheme="minorHAnsi" w:hAnsiTheme="minorHAnsi"/>
          <w:b/>
          <w:color w:val="000000" w:themeColor="text1"/>
          <w:sz w:val="24"/>
          <w:szCs w:val="24"/>
          <w:u w:val="single"/>
        </w:rPr>
        <w:t xml:space="preserve"> – </w:t>
      </w:r>
      <w:r w:rsidR="009E15D5">
        <w:rPr>
          <w:rFonts w:asciiTheme="minorHAnsi" w:hAnsiTheme="minorHAnsi"/>
          <w:b/>
          <w:color w:val="000000" w:themeColor="text1"/>
          <w:sz w:val="24"/>
          <w:szCs w:val="24"/>
          <w:u w:val="single"/>
        </w:rPr>
        <w:t xml:space="preserve">Data Collection &amp; </w:t>
      </w:r>
      <w:r w:rsidR="009E15D5" w:rsidRPr="009E15D5">
        <w:rPr>
          <w:rFonts w:asciiTheme="minorHAnsi" w:hAnsiTheme="minorHAnsi"/>
          <w:b/>
          <w:color w:val="000000" w:themeColor="text1"/>
          <w:sz w:val="24"/>
          <w:szCs w:val="24"/>
          <w:u w:val="single"/>
        </w:rPr>
        <w:t>Cookies Policy</w:t>
      </w:r>
    </w:p>
    <w:p w14:paraId="31C47522" w14:textId="77777777" w:rsidR="009E15D5" w:rsidRPr="009E15D5" w:rsidRDefault="009E15D5" w:rsidP="00EB2AF2">
      <w:pPr>
        <w:jc w:val="both"/>
        <w:rPr>
          <w:rFonts w:asciiTheme="minorHAnsi" w:hAnsiTheme="minorHAnsi"/>
          <w:color w:val="000000" w:themeColor="text1"/>
          <w:sz w:val="24"/>
          <w:szCs w:val="24"/>
        </w:rPr>
      </w:pPr>
      <w:r w:rsidRPr="009E15D5">
        <w:rPr>
          <w:rFonts w:asciiTheme="minorHAnsi" w:hAnsiTheme="minorHAnsi"/>
          <w:color w:val="000000" w:themeColor="text1"/>
          <w:sz w:val="24"/>
          <w:szCs w:val="24"/>
        </w:rPr>
        <w:t>We employ a 3</w:t>
      </w:r>
      <w:r w:rsidRPr="009E15D5">
        <w:rPr>
          <w:rFonts w:asciiTheme="minorHAnsi" w:hAnsiTheme="minorHAnsi"/>
          <w:color w:val="000000" w:themeColor="text1"/>
          <w:sz w:val="24"/>
          <w:szCs w:val="24"/>
          <w:vertAlign w:val="superscript"/>
        </w:rPr>
        <w:t>rd</w:t>
      </w:r>
      <w:r w:rsidRPr="009E15D5">
        <w:rPr>
          <w:rFonts w:asciiTheme="minorHAnsi" w:hAnsiTheme="minorHAnsi"/>
          <w:color w:val="000000" w:themeColor="text1"/>
          <w:sz w:val="24"/>
          <w:szCs w:val="24"/>
        </w:rPr>
        <w:t xml:space="preserve"> party company to hold and maintain our Practice Website called My Surgery Website.  For the website to function correctly it uses cookies.  You</w:t>
      </w:r>
      <w:r w:rsidR="00FC7E96">
        <w:rPr>
          <w:rFonts w:asciiTheme="minorHAnsi" w:hAnsiTheme="minorHAnsi"/>
          <w:color w:val="000000" w:themeColor="text1"/>
          <w:sz w:val="24"/>
          <w:szCs w:val="24"/>
        </w:rPr>
        <w:t xml:space="preserve"> can delete cookies at any time. I</w:t>
      </w:r>
      <w:r w:rsidRPr="009E15D5">
        <w:rPr>
          <w:rFonts w:asciiTheme="minorHAnsi" w:hAnsiTheme="minorHAnsi"/>
          <w:color w:val="000000" w:themeColor="text1"/>
          <w:sz w:val="24"/>
          <w:szCs w:val="24"/>
        </w:rPr>
        <w:t xml:space="preserve">nformation regarding </w:t>
      </w:r>
      <w:r w:rsidR="00FC7E96">
        <w:rPr>
          <w:rFonts w:asciiTheme="minorHAnsi" w:hAnsiTheme="minorHAnsi"/>
          <w:color w:val="000000" w:themeColor="text1"/>
          <w:sz w:val="24"/>
          <w:szCs w:val="24"/>
        </w:rPr>
        <w:t xml:space="preserve">cookies and what to do to delete </w:t>
      </w:r>
      <w:r w:rsidR="001A7FCA">
        <w:rPr>
          <w:rFonts w:asciiTheme="minorHAnsi" w:hAnsiTheme="minorHAnsi"/>
          <w:color w:val="000000" w:themeColor="text1"/>
          <w:sz w:val="24"/>
          <w:szCs w:val="24"/>
        </w:rPr>
        <w:t>them</w:t>
      </w:r>
      <w:r w:rsidR="00FC7E96">
        <w:rPr>
          <w:rFonts w:asciiTheme="minorHAnsi" w:hAnsiTheme="minorHAnsi"/>
          <w:color w:val="000000" w:themeColor="text1"/>
          <w:sz w:val="24"/>
          <w:szCs w:val="24"/>
        </w:rPr>
        <w:t xml:space="preserve"> </w:t>
      </w:r>
      <w:r w:rsidRPr="009E15D5">
        <w:rPr>
          <w:rFonts w:asciiTheme="minorHAnsi" w:hAnsiTheme="minorHAnsi"/>
          <w:color w:val="000000" w:themeColor="text1"/>
          <w:sz w:val="24"/>
          <w:szCs w:val="24"/>
        </w:rPr>
        <w:t xml:space="preserve">can be found </w:t>
      </w:r>
      <w:r w:rsidR="00FC7E96">
        <w:rPr>
          <w:rFonts w:asciiTheme="minorHAnsi" w:hAnsiTheme="minorHAnsi"/>
          <w:color w:val="000000" w:themeColor="text1"/>
          <w:sz w:val="24"/>
          <w:szCs w:val="24"/>
        </w:rPr>
        <w:t xml:space="preserve">at the bottom of the home page on our </w:t>
      </w:r>
      <w:r w:rsidRPr="009E15D5">
        <w:rPr>
          <w:rFonts w:asciiTheme="minorHAnsi" w:hAnsiTheme="minorHAnsi"/>
          <w:color w:val="000000" w:themeColor="text1"/>
          <w:sz w:val="24"/>
          <w:szCs w:val="24"/>
        </w:rPr>
        <w:t xml:space="preserve">Practice website </w:t>
      </w:r>
      <w:hyperlink r:id="rId20" w:history="1">
        <w:r w:rsidRPr="009E15D5">
          <w:rPr>
            <w:rStyle w:val="Hyperlink"/>
            <w:rFonts w:asciiTheme="minorHAnsi" w:hAnsiTheme="minorHAnsi"/>
            <w:color w:val="000000" w:themeColor="text1"/>
            <w:sz w:val="24"/>
            <w:szCs w:val="24"/>
          </w:rPr>
          <w:t>www.rooleylanemedicalcentre.co.uk</w:t>
        </w:r>
      </w:hyperlink>
    </w:p>
    <w:p w14:paraId="58CE63D4" w14:textId="77777777" w:rsidR="009E15D5" w:rsidRPr="009E15D5" w:rsidRDefault="009E15D5" w:rsidP="00EB2AF2">
      <w:pPr>
        <w:jc w:val="both"/>
        <w:rPr>
          <w:rFonts w:asciiTheme="minorHAnsi" w:hAnsiTheme="minorHAnsi"/>
          <w:color w:val="000000" w:themeColor="text1"/>
          <w:sz w:val="24"/>
          <w:szCs w:val="24"/>
        </w:rPr>
      </w:pPr>
    </w:p>
    <w:p w14:paraId="00D8AAFD" w14:textId="77777777" w:rsidR="001A7FCA" w:rsidRDefault="009E15D5" w:rsidP="00EB2AF2">
      <w:pPr>
        <w:jc w:val="both"/>
        <w:rPr>
          <w:rFonts w:asciiTheme="minorHAnsi" w:hAnsiTheme="minorHAnsi"/>
          <w:color w:val="000000" w:themeColor="text1"/>
          <w:sz w:val="24"/>
          <w:szCs w:val="24"/>
        </w:rPr>
      </w:pPr>
      <w:r w:rsidRPr="009E15D5">
        <w:rPr>
          <w:rFonts w:asciiTheme="minorHAnsi" w:hAnsiTheme="minorHAnsi"/>
          <w:color w:val="000000" w:themeColor="text1"/>
          <w:sz w:val="24"/>
          <w:szCs w:val="24"/>
        </w:rPr>
        <w:t xml:space="preserve">You can also view the </w:t>
      </w:r>
      <w:r w:rsidR="001A7FCA">
        <w:rPr>
          <w:rFonts w:asciiTheme="minorHAnsi" w:hAnsiTheme="minorHAnsi"/>
          <w:color w:val="000000" w:themeColor="text1"/>
          <w:sz w:val="24"/>
          <w:szCs w:val="24"/>
        </w:rPr>
        <w:t>3</w:t>
      </w:r>
      <w:r w:rsidR="001A7FCA" w:rsidRPr="001A7FCA">
        <w:rPr>
          <w:rFonts w:asciiTheme="minorHAnsi" w:hAnsiTheme="minorHAnsi"/>
          <w:color w:val="000000" w:themeColor="text1"/>
          <w:sz w:val="24"/>
          <w:szCs w:val="24"/>
          <w:vertAlign w:val="superscript"/>
        </w:rPr>
        <w:t>rd</w:t>
      </w:r>
      <w:r w:rsidR="001A7FCA">
        <w:rPr>
          <w:rFonts w:asciiTheme="minorHAnsi" w:hAnsiTheme="minorHAnsi"/>
          <w:color w:val="000000" w:themeColor="text1"/>
          <w:sz w:val="24"/>
          <w:szCs w:val="24"/>
        </w:rPr>
        <w:t xml:space="preserve"> party </w:t>
      </w:r>
      <w:r w:rsidRPr="009E15D5">
        <w:rPr>
          <w:rFonts w:asciiTheme="minorHAnsi" w:hAnsiTheme="minorHAnsi"/>
          <w:color w:val="000000" w:themeColor="text1"/>
          <w:sz w:val="24"/>
          <w:szCs w:val="24"/>
        </w:rPr>
        <w:t xml:space="preserve">companies Privacy Notice and </w:t>
      </w:r>
      <w:r w:rsidR="001A7FCA">
        <w:rPr>
          <w:rFonts w:asciiTheme="minorHAnsi" w:hAnsiTheme="minorHAnsi"/>
          <w:color w:val="000000" w:themeColor="text1"/>
          <w:sz w:val="24"/>
          <w:szCs w:val="24"/>
        </w:rPr>
        <w:t xml:space="preserve">other </w:t>
      </w:r>
      <w:r w:rsidRPr="009E15D5">
        <w:rPr>
          <w:rFonts w:asciiTheme="minorHAnsi" w:hAnsiTheme="minorHAnsi"/>
          <w:color w:val="000000" w:themeColor="text1"/>
          <w:sz w:val="24"/>
          <w:szCs w:val="24"/>
        </w:rPr>
        <w:t xml:space="preserve">information on our </w:t>
      </w:r>
      <w:r w:rsidR="001A7FCA">
        <w:rPr>
          <w:rFonts w:asciiTheme="minorHAnsi" w:hAnsiTheme="minorHAnsi"/>
          <w:color w:val="000000" w:themeColor="text1"/>
          <w:sz w:val="24"/>
          <w:szCs w:val="24"/>
        </w:rPr>
        <w:t>Practice W</w:t>
      </w:r>
      <w:r w:rsidRPr="009E15D5">
        <w:rPr>
          <w:rFonts w:asciiTheme="minorHAnsi" w:hAnsiTheme="minorHAnsi"/>
          <w:color w:val="000000" w:themeColor="text1"/>
          <w:sz w:val="24"/>
          <w:szCs w:val="24"/>
        </w:rPr>
        <w:t>ebsite</w:t>
      </w:r>
      <w:r w:rsidR="00FC7E96">
        <w:rPr>
          <w:rFonts w:asciiTheme="minorHAnsi" w:hAnsiTheme="minorHAnsi"/>
          <w:color w:val="000000" w:themeColor="text1"/>
          <w:sz w:val="24"/>
          <w:szCs w:val="24"/>
        </w:rPr>
        <w:t xml:space="preserve"> this will include Data Collection, storage etc</w:t>
      </w:r>
      <w:r w:rsidRPr="009E15D5">
        <w:rPr>
          <w:rFonts w:asciiTheme="minorHAnsi" w:hAnsiTheme="minorHAnsi"/>
          <w:color w:val="000000" w:themeColor="text1"/>
          <w:sz w:val="24"/>
          <w:szCs w:val="24"/>
        </w:rPr>
        <w:t xml:space="preserve">.  </w:t>
      </w:r>
    </w:p>
    <w:p w14:paraId="13245FC3" w14:textId="77777777" w:rsidR="001A7FCA" w:rsidRDefault="001A7FCA" w:rsidP="00EB2AF2">
      <w:pPr>
        <w:jc w:val="both"/>
        <w:rPr>
          <w:rFonts w:asciiTheme="minorHAnsi" w:hAnsiTheme="minorHAnsi"/>
          <w:color w:val="000000" w:themeColor="text1"/>
          <w:sz w:val="24"/>
          <w:szCs w:val="24"/>
        </w:rPr>
      </w:pPr>
    </w:p>
    <w:p w14:paraId="757A89FD" w14:textId="77777777" w:rsidR="004470C4" w:rsidRPr="005E3394" w:rsidRDefault="004470C4" w:rsidP="004470C4">
      <w:pPr>
        <w:pStyle w:val="ListParagraph"/>
        <w:ind w:left="0"/>
        <w:jc w:val="both"/>
        <w:rPr>
          <w:rFonts w:asciiTheme="minorHAnsi" w:hAnsiTheme="minorHAnsi"/>
          <w:i/>
          <w:color w:val="FF0000"/>
          <w:sz w:val="24"/>
          <w:szCs w:val="24"/>
        </w:rPr>
      </w:pPr>
      <w:r>
        <w:rPr>
          <w:rFonts w:asciiTheme="minorHAnsi" w:hAnsiTheme="minorHAnsi"/>
          <w:i/>
          <w:color w:val="FF0000"/>
          <w:sz w:val="24"/>
          <w:szCs w:val="24"/>
        </w:rPr>
        <w:t xml:space="preserve">Please </w:t>
      </w:r>
      <w:hyperlink w:anchor="_Individual_companies_we" w:history="1">
        <w:r w:rsidRPr="00E43F4D">
          <w:rPr>
            <w:rStyle w:val="Hyperlink"/>
            <w:rFonts w:asciiTheme="minorHAnsi" w:hAnsiTheme="minorHAnsi"/>
            <w:i/>
            <w:sz w:val="24"/>
            <w:szCs w:val="24"/>
          </w:rPr>
          <w:t>click here</w:t>
        </w:r>
      </w:hyperlink>
      <w:r>
        <w:rPr>
          <w:rFonts w:asciiTheme="minorHAnsi" w:hAnsiTheme="minorHAnsi"/>
          <w:i/>
          <w:color w:val="FF0000"/>
          <w:sz w:val="24"/>
          <w:szCs w:val="24"/>
        </w:rPr>
        <w:t xml:space="preserve"> to find My Surgery website Privacy Notice in appendix 3 </w:t>
      </w:r>
    </w:p>
    <w:p w14:paraId="790CA58E" w14:textId="77777777" w:rsidR="000334F9" w:rsidRDefault="000334F9">
      <w:pPr>
        <w:spacing w:after="200" w:line="276" w:lineRule="auto"/>
        <w:rPr>
          <w:rFonts w:asciiTheme="majorHAnsi" w:eastAsiaTheme="majorEastAsia" w:hAnsiTheme="majorHAnsi" w:cstheme="majorBidi"/>
          <w:b/>
          <w:bCs/>
          <w:color w:val="365F91" w:themeColor="accent1" w:themeShade="BF"/>
          <w:sz w:val="28"/>
          <w:szCs w:val="28"/>
        </w:rPr>
      </w:pPr>
      <w:bookmarkStart w:id="23" w:name="_Appendix_2"/>
      <w:bookmarkEnd w:id="23"/>
      <w:r>
        <w:br w:type="page"/>
      </w:r>
    </w:p>
    <w:p w14:paraId="75383DBB" w14:textId="77777777" w:rsidR="003D56BB" w:rsidRPr="003D56BB" w:rsidRDefault="003D56BB" w:rsidP="000334F9">
      <w:pPr>
        <w:pStyle w:val="Heading1"/>
        <w:jc w:val="center"/>
      </w:pPr>
      <w:bookmarkStart w:id="24" w:name="_Toc60669340"/>
      <w:r w:rsidRPr="003D56BB">
        <w:lastRenderedPageBreak/>
        <w:t>Appendix 2</w:t>
      </w:r>
      <w:bookmarkEnd w:id="24"/>
    </w:p>
    <w:p w14:paraId="09A52699" w14:textId="77777777" w:rsidR="003D56BB" w:rsidRPr="00F945AD" w:rsidRDefault="003D56BB" w:rsidP="00F945AD">
      <w:pPr>
        <w:pStyle w:val="Heading2"/>
        <w:jc w:val="center"/>
        <w:rPr>
          <w:sz w:val="32"/>
          <w:szCs w:val="32"/>
          <w:u w:val="single"/>
        </w:rPr>
      </w:pPr>
      <w:bookmarkStart w:id="25" w:name="_Completed_Data_Protection"/>
      <w:bookmarkStart w:id="26" w:name="_Toc60669341"/>
      <w:bookmarkEnd w:id="25"/>
      <w:r w:rsidRPr="00F945AD">
        <w:rPr>
          <w:sz w:val="32"/>
          <w:szCs w:val="32"/>
          <w:u w:val="single"/>
        </w:rPr>
        <w:t>Completed Data Protection Impact Assessments</w:t>
      </w:r>
      <w:r w:rsidR="00F945AD">
        <w:rPr>
          <w:sz w:val="32"/>
          <w:szCs w:val="32"/>
          <w:u w:val="single"/>
        </w:rPr>
        <w:t xml:space="preserve"> (PIA)</w:t>
      </w:r>
      <w:bookmarkEnd w:id="26"/>
    </w:p>
    <w:p w14:paraId="1FC67235" w14:textId="77777777" w:rsidR="003D56BB" w:rsidRDefault="003D56BB" w:rsidP="003D56BB">
      <w:pPr>
        <w:jc w:val="center"/>
        <w:rPr>
          <w:rFonts w:asciiTheme="minorHAnsi" w:hAnsiTheme="minorHAnsi"/>
          <w:b/>
          <w:color w:val="000000" w:themeColor="text1"/>
          <w:sz w:val="24"/>
          <w:szCs w:val="24"/>
          <w:u w:val="single"/>
        </w:rPr>
      </w:pPr>
    </w:p>
    <w:tbl>
      <w:tblPr>
        <w:tblStyle w:val="TableGrid"/>
        <w:tblW w:w="0" w:type="auto"/>
        <w:tblLook w:val="04A0" w:firstRow="1" w:lastRow="0" w:firstColumn="1" w:lastColumn="0" w:noHBand="0" w:noVBand="1"/>
      </w:tblPr>
      <w:tblGrid>
        <w:gridCol w:w="2649"/>
        <w:gridCol w:w="2689"/>
        <w:gridCol w:w="2700"/>
        <w:gridCol w:w="2724"/>
      </w:tblGrid>
      <w:tr w:rsidR="00695881" w14:paraId="2D98C3F7" w14:textId="77777777" w:rsidTr="00F07B51">
        <w:tc>
          <w:tcPr>
            <w:tcW w:w="2649" w:type="dxa"/>
          </w:tcPr>
          <w:p w14:paraId="1B181EB1" w14:textId="77777777" w:rsidR="00695881" w:rsidRDefault="00695881" w:rsidP="003D56BB">
            <w:pPr>
              <w:jc w:val="center"/>
              <w:rPr>
                <w:rFonts w:asciiTheme="minorHAnsi" w:hAnsiTheme="minorHAnsi"/>
                <w:b/>
                <w:color w:val="000000" w:themeColor="text1"/>
                <w:sz w:val="24"/>
                <w:szCs w:val="24"/>
                <w:u w:val="single"/>
              </w:rPr>
            </w:pPr>
            <w:r>
              <w:rPr>
                <w:rFonts w:asciiTheme="minorHAnsi" w:hAnsiTheme="minorHAnsi"/>
                <w:b/>
                <w:color w:val="000000" w:themeColor="text1"/>
                <w:sz w:val="24"/>
                <w:szCs w:val="24"/>
                <w:u w:val="single"/>
              </w:rPr>
              <w:t>Ref No</w:t>
            </w:r>
          </w:p>
        </w:tc>
        <w:tc>
          <w:tcPr>
            <w:tcW w:w="2689" w:type="dxa"/>
          </w:tcPr>
          <w:p w14:paraId="075E3210" w14:textId="77777777" w:rsidR="00695881" w:rsidRDefault="00695881" w:rsidP="003D56BB">
            <w:pPr>
              <w:jc w:val="center"/>
              <w:rPr>
                <w:rFonts w:asciiTheme="minorHAnsi" w:hAnsiTheme="minorHAnsi"/>
                <w:b/>
                <w:color w:val="000000" w:themeColor="text1"/>
                <w:sz w:val="24"/>
                <w:szCs w:val="24"/>
                <w:u w:val="single"/>
              </w:rPr>
            </w:pPr>
            <w:r>
              <w:rPr>
                <w:rFonts w:asciiTheme="minorHAnsi" w:hAnsiTheme="minorHAnsi"/>
                <w:b/>
                <w:color w:val="000000" w:themeColor="text1"/>
                <w:sz w:val="24"/>
                <w:szCs w:val="24"/>
                <w:u w:val="single"/>
              </w:rPr>
              <w:t>Name</w:t>
            </w:r>
          </w:p>
        </w:tc>
        <w:tc>
          <w:tcPr>
            <w:tcW w:w="2700" w:type="dxa"/>
          </w:tcPr>
          <w:p w14:paraId="43B34769" w14:textId="77777777" w:rsidR="00695881" w:rsidRDefault="00695881" w:rsidP="003D56BB">
            <w:pPr>
              <w:jc w:val="center"/>
              <w:rPr>
                <w:rFonts w:asciiTheme="minorHAnsi" w:hAnsiTheme="minorHAnsi"/>
                <w:b/>
                <w:color w:val="000000" w:themeColor="text1"/>
                <w:sz w:val="24"/>
                <w:szCs w:val="24"/>
                <w:u w:val="single"/>
              </w:rPr>
            </w:pPr>
            <w:r>
              <w:rPr>
                <w:rFonts w:asciiTheme="minorHAnsi" w:hAnsiTheme="minorHAnsi"/>
                <w:b/>
                <w:color w:val="000000" w:themeColor="text1"/>
                <w:sz w:val="24"/>
                <w:szCs w:val="24"/>
                <w:u w:val="single"/>
              </w:rPr>
              <w:t>Impact Assessment</w:t>
            </w:r>
          </w:p>
        </w:tc>
        <w:tc>
          <w:tcPr>
            <w:tcW w:w="2724" w:type="dxa"/>
          </w:tcPr>
          <w:p w14:paraId="4FC75871" w14:textId="77777777" w:rsidR="00695881" w:rsidRDefault="00695881" w:rsidP="003D56BB">
            <w:pPr>
              <w:jc w:val="center"/>
              <w:rPr>
                <w:rFonts w:asciiTheme="minorHAnsi" w:hAnsiTheme="minorHAnsi"/>
                <w:b/>
                <w:color w:val="000000" w:themeColor="text1"/>
                <w:sz w:val="24"/>
                <w:szCs w:val="24"/>
                <w:u w:val="single"/>
              </w:rPr>
            </w:pPr>
            <w:r>
              <w:rPr>
                <w:rFonts w:asciiTheme="minorHAnsi" w:hAnsiTheme="minorHAnsi"/>
                <w:b/>
                <w:color w:val="000000" w:themeColor="text1"/>
                <w:sz w:val="24"/>
                <w:szCs w:val="24"/>
                <w:u w:val="single"/>
              </w:rPr>
              <w:t>Risk Template</w:t>
            </w:r>
          </w:p>
        </w:tc>
      </w:tr>
      <w:tr w:rsidR="00695881" w14:paraId="58C98F1E" w14:textId="77777777" w:rsidTr="00F07B51">
        <w:tc>
          <w:tcPr>
            <w:tcW w:w="2649" w:type="dxa"/>
          </w:tcPr>
          <w:p w14:paraId="58A29732" w14:textId="77777777" w:rsidR="00695881" w:rsidRPr="00695881" w:rsidRDefault="00695881" w:rsidP="003D56BB">
            <w:pPr>
              <w:jc w:val="center"/>
              <w:rPr>
                <w:rFonts w:asciiTheme="minorHAnsi" w:hAnsiTheme="minorHAnsi"/>
                <w:color w:val="000000" w:themeColor="text1"/>
                <w:sz w:val="24"/>
                <w:szCs w:val="24"/>
              </w:rPr>
            </w:pPr>
            <w:r w:rsidRPr="00695881">
              <w:rPr>
                <w:rFonts w:asciiTheme="minorHAnsi" w:hAnsiTheme="minorHAnsi"/>
                <w:color w:val="000000" w:themeColor="text1"/>
                <w:sz w:val="24"/>
                <w:szCs w:val="24"/>
              </w:rPr>
              <w:t>PIO1</w:t>
            </w:r>
          </w:p>
        </w:tc>
        <w:tc>
          <w:tcPr>
            <w:tcW w:w="2689" w:type="dxa"/>
          </w:tcPr>
          <w:p w14:paraId="708F4967" w14:textId="77777777" w:rsidR="00695881" w:rsidRPr="00695881" w:rsidRDefault="0069588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Referral Process</w:t>
            </w:r>
          </w:p>
        </w:tc>
        <w:bookmarkStart w:id="27" w:name="_MON_1588661854"/>
        <w:bookmarkEnd w:id="27"/>
        <w:tc>
          <w:tcPr>
            <w:tcW w:w="2700" w:type="dxa"/>
          </w:tcPr>
          <w:p w14:paraId="43FFF85E" w14:textId="77777777" w:rsidR="00695881" w:rsidRPr="00695881" w:rsidRDefault="00695881" w:rsidP="003D56BB">
            <w:pPr>
              <w:jc w:val="center"/>
              <w:rPr>
                <w:rFonts w:asciiTheme="minorHAnsi" w:hAnsiTheme="minorHAnsi"/>
                <w:color w:val="000000" w:themeColor="text1"/>
                <w:sz w:val="24"/>
                <w:szCs w:val="24"/>
              </w:rPr>
            </w:pPr>
            <w:r w:rsidRPr="00695881">
              <w:rPr>
                <w:rFonts w:asciiTheme="minorHAnsi" w:hAnsiTheme="minorHAnsi"/>
                <w:color w:val="000000" w:themeColor="text1"/>
                <w:sz w:val="24"/>
                <w:szCs w:val="24"/>
              </w:rPr>
              <w:object w:dxaOrig="1531" w:dyaOrig="1004" w14:anchorId="78C1A0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21" o:title=""/>
                </v:shape>
                <o:OLEObject Type="Embed" ProgID="Word.Document.12" ShapeID="_x0000_i1025" DrawAspect="Icon" ObjectID="_1768652916" r:id="rId22">
                  <o:FieldCodes>\s</o:FieldCodes>
                </o:OLEObject>
              </w:object>
            </w:r>
          </w:p>
        </w:tc>
        <w:tc>
          <w:tcPr>
            <w:tcW w:w="2724" w:type="dxa"/>
          </w:tcPr>
          <w:p w14:paraId="4DE8030B" w14:textId="77777777" w:rsidR="00695881" w:rsidRPr="00695881" w:rsidRDefault="00695881" w:rsidP="003D56BB">
            <w:pPr>
              <w:jc w:val="center"/>
              <w:rPr>
                <w:rFonts w:asciiTheme="minorHAnsi" w:hAnsiTheme="minorHAnsi"/>
                <w:color w:val="000000" w:themeColor="text1"/>
                <w:sz w:val="24"/>
                <w:szCs w:val="24"/>
              </w:rPr>
            </w:pPr>
            <w:r w:rsidRPr="00695881">
              <w:rPr>
                <w:rFonts w:asciiTheme="minorHAnsi" w:hAnsiTheme="minorHAnsi"/>
                <w:color w:val="000000" w:themeColor="text1"/>
                <w:sz w:val="24"/>
                <w:szCs w:val="24"/>
              </w:rPr>
              <w:object w:dxaOrig="1531" w:dyaOrig="1004" w14:anchorId="37286B7A">
                <v:shape id="_x0000_i1026" type="#_x0000_t75" style="width:76.5pt;height:50.25pt" o:ole="">
                  <v:imagedata r:id="rId23" o:title=""/>
                </v:shape>
                <o:OLEObject Type="Embed" ProgID="Excel.Sheet.12" ShapeID="_x0000_i1026" DrawAspect="Icon" ObjectID="_1768652917" r:id="rId24"/>
              </w:object>
            </w:r>
          </w:p>
        </w:tc>
      </w:tr>
      <w:tr w:rsidR="00695881" w14:paraId="5510D5C2" w14:textId="77777777" w:rsidTr="00F07B51">
        <w:tc>
          <w:tcPr>
            <w:tcW w:w="2649" w:type="dxa"/>
          </w:tcPr>
          <w:p w14:paraId="47844EBC" w14:textId="77777777" w:rsidR="00695881" w:rsidRPr="00695881" w:rsidRDefault="0069588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PI02</w:t>
            </w:r>
          </w:p>
        </w:tc>
        <w:tc>
          <w:tcPr>
            <w:tcW w:w="2689" w:type="dxa"/>
          </w:tcPr>
          <w:p w14:paraId="39CD5E29" w14:textId="77777777" w:rsidR="00695881" w:rsidRPr="00695881" w:rsidRDefault="0069588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Call Board</w:t>
            </w:r>
          </w:p>
        </w:tc>
        <w:bookmarkStart w:id="28" w:name="_MON_1588662945"/>
        <w:bookmarkEnd w:id="28"/>
        <w:tc>
          <w:tcPr>
            <w:tcW w:w="2700" w:type="dxa"/>
          </w:tcPr>
          <w:p w14:paraId="16A218E6" w14:textId="77777777" w:rsidR="00695881" w:rsidRPr="00695881" w:rsidRDefault="00B846ED"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24AFF360">
                <v:shape id="_x0000_i1027" type="#_x0000_t75" style="width:76.5pt;height:50.25pt" o:ole="">
                  <v:imagedata r:id="rId25" o:title=""/>
                </v:shape>
                <o:OLEObject Type="Embed" ProgID="Word.Document.12" ShapeID="_x0000_i1027" DrawAspect="Icon" ObjectID="_1768652918" r:id="rId26">
                  <o:FieldCodes>\s</o:FieldCodes>
                </o:OLEObject>
              </w:object>
            </w:r>
          </w:p>
        </w:tc>
        <w:tc>
          <w:tcPr>
            <w:tcW w:w="2724" w:type="dxa"/>
          </w:tcPr>
          <w:p w14:paraId="63A1E666" w14:textId="77777777" w:rsidR="00695881" w:rsidRPr="00695881" w:rsidRDefault="00B846ED"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0D186B5E">
                <v:shape id="_x0000_i1028" type="#_x0000_t75" style="width:76.5pt;height:50.25pt" o:ole="">
                  <v:imagedata r:id="rId27" o:title=""/>
                </v:shape>
                <o:OLEObject Type="Embed" ProgID="Excel.Sheet.12" ShapeID="_x0000_i1028" DrawAspect="Icon" ObjectID="_1768652919" r:id="rId28"/>
              </w:object>
            </w:r>
          </w:p>
        </w:tc>
      </w:tr>
      <w:tr w:rsidR="00695881" w14:paraId="6858F346" w14:textId="77777777" w:rsidTr="00F07B51">
        <w:tc>
          <w:tcPr>
            <w:tcW w:w="2649" w:type="dxa"/>
          </w:tcPr>
          <w:p w14:paraId="01E5533D" w14:textId="77777777" w:rsidR="00695881" w:rsidRPr="00695881" w:rsidRDefault="0069588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PI03</w:t>
            </w:r>
          </w:p>
        </w:tc>
        <w:tc>
          <w:tcPr>
            <w:tcW w:w="2689" w:type="dxa"/>
          </w:tcPr>
          <w:p w14:paraId="55B703E1" w14:textId="77777777" w:rsidR="00695881" w:rsidRPr="00695881" w:rsidRDefault="0069588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Recording Telephone Calls</w:t>
            </w:r>
          </w:p>
        </w:tc>
        <w:bookmarkStart w:id="29" w:name="_MON_1588663066"/>
        <w:bookmarkEnd w:id="29"/>
        <w:tc>
          <w:tcPr>
            <w:tcW w:w="2700" w:type="dxa"/>
          </w:tcPr>
          <w:p w14:paraId="691CBBD6" w14:textId="77777777" w:rsidR="00695881" w:rsidRPr="00695881" w:rsidRDefault="00B846ED"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7CDB9F2E">
                <v:shape id="_x0000_i1029" type="#_x0000_t75" style="width:76.5pt;height:50.25pt" o:ole="">
                  <v:imagedata r:id="rId25" o:title=""/>
                </v:shape>
                <o:OLEObject Type="Embed" ProgID="Word.Document.12" ShapeID="_x0000_i1029" DrawAspect="Icon" ObjectID="_1768652920" r:id="rId29">
                  <o:FieldCodes>\s</o:FieldCodes>
                </o:OLEObject>
              </w:object>
            </w:r>
          </w:p>
        </w:tc>
        <w:tc>
          <w:tcPr>
            <w:tcW w:w="2724" w:type="dxa"/>
          </w:tcPr>
          <w:p w14:paraId="0E5EDD35" w14:textId="77777777" w:rsidR="00695881" w:rsidRPr="00695881" w:rsidRDefault="00B846ED"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1076A418">
                <v:shape id="_x0000_i1030" type="#_x0000_t75" style="width:76.5pt;height:50.25pt" o:ole="">
                  <v:imagedata r:id="rId27" o:title=""/>
                </v:shape>
                <o:OLEObject Type="Embed" ProgID="Excel.Sheet.12" ShapeID="_x0000_i1030" DrawAspect="Icon" ObjectID="_1768652921" r:id="rId30"/>
              </w:object>
            </w:r>
          </w:p>
        </w:tc>
      </w:tr>
      <w:tr w:rsidR="00695881" w14:paraId="43EEB634" w14:textId="77777777" w:rsidTr="00F07B51">
        <w:tc>
          <w:tcPr>
            <w:tcW w:w="2649" w:type="dxa"/>
          </w:tcPr>
          <w:p w14:paraId="3779A709" w14:textId="77777777" w:rsidR="00695881" w:rsidRPr="00695881" w:rsidRDefault="0069588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PI04</w:t>
            </w:r>
          </w:p>
        </w:tc>
        <w:tc>
          <w:tcPr>
            <w:tcW w:w="2689" w:type="dxa"/>
          </w:tcPr>
          <w:p w14:paraId="5109DF9B" w14:textId="77777777" w:rsidR="00695881" w:rsidRPr="00695881" w:rsidRDefault="0069588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CCTV</w:t>
            </w:r>
          </w:p>
        </w:tc>
        <w:bookmarkStart w:id="30" w:name="_MON_1588663836"/>
        <w:bookmarkEnd w:id="30"/>
        <w:tc>
          <w:tcPr>
            <w:tcW w:w="2700" w:type="dxa"/>
          </w:tcPr>
          <w:p w14:paraId="02D42743" w14:textId="77777777" w:rsidR="00695881" w:rsidRPr="00695881" w:rsidRDefault="00C03986"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3281F447">
                <v:shape id="_x0000_i1031" type="#_x0000_t75" style="width:76.5pt;height:50.25pt" o:ole="">
                  <v:imagedata r:id="rId25" o:title=""/>
                </v:shape>
                <o:OLEObject Type="Embed" ProgID="Word.Document.12" ShapeID="_x0000_i1031" DrawAspect="Icon" ObjectID="_1768652922" r:id="rId31">
                  <o:FieldCodes>\s</o:FieldCodes>
                </o:OLEObject>
              </w:object>
            </w:r>
          </w:p>
        </w:tc>
        <w:tc>
          <w:tcPr>
            <w:tcW w:w="2724" w:type="dxa"/>
          </w:tcPr>
          <w:p w14:paraId="1FF2E2AC" w14:textId="77777777" w:rsidR="00695881" w:rsidRPr="00695881" w:rsidRDefault="00C03986"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3E850D2D">
                <v:shape id="_x0000_i1032" type="#_x0000_t75" style="width:76.5pt;height:50.25pt" o:ole="">
                  <v:imagedata r:id="rId27" o:title=""/>
                </v:shape>
                <o:OLEObject Type="Embed" ProgID="Excel.Sheet.12" ShapeID="_x0000_i1032" DrawAspect="Icon" ObjectID="_1768652923" r:id="rId32"/>
              </w:object>
            </w:r>
          </w:p>
        </w:tc>
      </w:tr>
      <w:tr w:rsidR="00695881" w14:paraId="2E874E46" w14:textId="77777777" w:rsidTr="00F07B51">
        <w:tc>
          <w:tcPr>
            <w:tcW w:w="2649" w:type="dxa"/>
          </w:tcPr>
          <w:p w14:paraId="37D0D1F1" w14:textId="77777777" w:rsidR="00695881" w:rsidRPr="00695881" w:rsidRDefault="0069588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PI05</w:t>
            </w:r>
          </w:p>
        </w:tc>
        <w:tc>
          <w:tcPr>
            <w:tcW w:w="2689" w:type="dxa"/>
          </w:tcPr>
          <w:p w14:paraId="6112D75A" w14:textId="77777777" w:rsidR="00695881" w:rsidRPr="00695881" w:rsidRDefault="00695881" w:rsidP="003D56BB">
            <w:pPr>
              <w:jc w:val="center"/>
              <w:rPr>
                <w:rFonts w:asciiTheme="minorHAnsi" w:hAnsiTheme="minorHAnsi"/>
                <w:color w:val="000000" w:themeColor="text1"/>
                <w:sz w:val="24"/>
                <w:szCs w:val="24"/>
              </w:rPr>
            </w:pPr>
            <w:proofErr w:type="spellStart"/>
            <w:r>
              <w:rPr>
                <w:rFonts w:asciiTheme="minorHAnsi" w:hAnsiTheme="minorHAnsi"/>
                <w:color w:val="000000" w:themeColor="text1"/>
                <w:sz w:val="24"/>
                <w:szCs w:val="24"/>
              </w:rPr>
              <w:t>Systm</w:t>
            </w:r>
            <w:proofErr w:type="spellEnd"/>
            <w:r>
              <w:rPr>
                <w:rFonts w:asciiTheme="minorHAnsi" w:hAnsiTheme="minorHAnsi"/>
                <w:color w:val="000000" w:themeColor="text1"/>
                <w:sz w:val="24"/>
                <w:szCs w:val="24"/>
              </w:rPr>
              <w:t xml:space="preserve"> Online</w:t>
            </w:r>
          </w:p>
        </w:tc>
        <w:bookmarkStart w:id="31" w:name="_MON_1588663909"/>
        <w:bookmarkEnd w:id="31"/>
        <w:tc>
          <w:tcPr>
            <w:tcW w:w="2700" w:type="dxa"/>
          </w:tcPr>
          <w:p w14:paraId="2ADC7881" w14:textId="77777777" w:rsidR="00695881" w:rsidRPr="00695881" w:rsidRDefault="00C03986"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115758D5">
                <v:shape id="_x0000_i1033" type="#_x0000_t75" style="width:76.5pt;height:50.25pt" o:ole="">
                  <v:imagedata r:id="rId25" o:title=""/>
                </v:shape>
                <o:OLEObject Type="Embed" ProgID="Word.Document.12" ShapeID="_x0000_i1033" DrawAspect="Icon" ObjectID="_1768652924" r:id="rId33">
                  <o:FieldCodes>\s</o:FieldCodes>
                </o:OLEObject>
              </w:object>
            </w:r>
          </w:p>
        </w:tc>
        <w:tc>
          <w:tcPr>
            <w:tcW w:w="2724" w:type="dxa"/>
          </w:tcPr>
          <w:p w14:paraId="6707BA69" w14:textId="77777777" w:rsidR="00695881" w:rsidRPr="00695881" w:rsidRDefault="00C03986"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5EF7A2EB">
                <v:shape id="_x0000_i1034" type="#_x0000_t75" style="width:76.5pt;height:50.25pt" o:ole="">
                  <v:imagedata r:id="rId27" o:title=""/>
                </v:shape>
                <o:OLEObject Type="Embed" ProgID="Excel.Sheet.12" ShapeID="_x0000_i1034" DrawAspect="Icon" ObjectID="_1768652925" r:id="rId34"/>
              </w:object>
            </w:r>
          </w:p>
        </w:tc>
      </w:tr>
      <w:tr w:rsidR="00695881" w14:paraId="5F40967E" w14:textId="77777777" w:rsidTr="00F07B51">
        <w:tc>
          <w:tcPr>
            <w:tcW w:w="2649" w:type="dxa"/>
          </w:tcPr>
          <w:p w14:paraId="17D29E23" w14:textId="77777777" w:rsidR="00695881" w:rsidRPr="00695881" w:rsidRDefault="0069588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PI06</w:t>
            </w:r>
          </w:p>
        </w:tc>
        <w:tc>
          <w:tcPr>
            <w:tcW w:w="2689" w:type="dxa"/>
          </w:tcPr>
          <w:p w14:paraId="06095BDE" w14:textId="77777777" w:rsidR="00695881" w:rsidRPr="00695881" w:rsidRDefault="0069588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Repeat Dispensing and Electronic Transfer of Prescriptions</w:t>
            </w:r>
          </w:p>
        </w:tc>
        <w:bookmarkStart w:id="32" w:name="_MON_1588663977"/>
        <w:bookmarkEnd w:id="32"/>
        <w:tc>
          <w:tcPr>
            <w:tcW w:w="2700" w:type="dxa"/>
          </w:tcPr>
          <w:p w14:paraId="3015FB23" w14:textId="77777777" w:rsidR="00695881" w:rsidRPr="00695881" w:rsidRDefault="00C03986"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5D31EC68">
                <v:shape id="_x0000_i1035" type="#_x0000_t75" style="width:76.5pt;height:50.25pt" o:ole="">
                  <v:imagedata r:id="rId25" o:title=""/>
                </v:shape>
                <o:OLEObject Type="Embed" ProgID="Word.Document.12" ShapeID="_x0000_i1035" DrawAspect="Icon" ObjectID="_1768652926" r:id="rId35">
                  <o:FieldCodes>\s</o:FieldCodes>
                </o:OLEObject>
              </w:object>
            </w:r>
          </w:p>
        </w:tc>
        <w:tc>
          <w:tcPr>
            <w:tcW w:w="2724" w:type="dxa"/>
          </w:tcPr>
          <w:p w14:paraId="56503CFD" w14:textId="77777777" w:rsidR="00695881" w:rsidRPr="00695881" w:rsidRDefault="00C03986"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5F474638">
                <v:shape id="_x0000_i1036" type="#_x0000_t75" style="width:76.5pt;height:50.25pt" o:ole="">
                  <v:imagedata r:id="rId27" o:title=""/>
                </v:shape>
                <o:OLEObject Type="Embed" ProgID="Excel.Sheet.12" ShapeID="_x0000_i1036" DrawAspect="Icon" ObjectID="_1768652927" r:id="rId36"/>
              </w:object>
            </w:r>
          </w:p>
        </w:tc>
      </w:tr>
      <w:tr w:rsidR="00695881" w14:paraId="5E258F55" w14:textId="77777777" w:rsidTr="00F07B51">
        <w:tc>
          <w:tcPr>
            <w:tcW w:w="2649" w:type="dxa"/>
          </w:tcPr>
          <w:p w14:paraId="4BDA3EC8" w14:textId="77777777" w:rsidR="00695881" w:rsidRPr="00695881" w:rsidRDefault="0069588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PI07</w:t>
            </w:r>
          </w:p>
        </w:tc>
        <w:tc>
          <w:tcPr>
            <w:tcW w:w="2689" w:type="dxa"/>
          </w:tcPr>
          <w:p w14:paraId="0EA764C9" w14:textId="77777777" w:rsidR="00695881" w:rsidRPr="00695881" w:rsidRDefault="0069588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SMS</w:t>
            </w:r>
          </w:p>
        </w:tc>
        <w:bookmarkStart w:id="33" w:name="_MON_1588664041"/>
        <w:bookmarkEnd w:id="33"/>
        <w:tc>
          <w:tcPr>
            <w:tcW w:w="2700" w:type="dxa"/>
          </w:tcPr>
          <w:p w14:paraId="46D23C99" w14:textId="77777777" w:rsidR="00695881" w:rsidRPr="00695881" w:rsidRDefault="00C03986"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4C5DB686">
                <v:shape id="_x0000_i1037" type="#_x0000_t75" style="width:76.5pt;height:50.25pt" o:ole="">
                  <v:imagedata r:id="rId25" o:title=""/>
                </v:shape>
                <o:OLEObject Type="Embed" ProgID="Word.Document.12" ShapeID="_x0000_i1037" DrawAspect="Icon" ObjectID="_1768652928" r:id="rId37">
                  <o:FieldCodes>\s</o:FieldCodes>
                </o:OLEObject>
              </w:object>
            </w:r>
          </w:p>
        </w:tc>
        <w:tc>
          <w:tcPr>
            <w:tcW w:w="2724" w:type="dxa"/>
          </w:tcPr>
          <w:p w14:paraId="0A6BA1A9" w14:textId="77777777" w:rsidR="00695881" w:rsidRPr="00695881" w:rsidRDefault="00C03986"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423006E6">
                <v:shape id="_x0000_i1038" type="#_x0000_t75" style="width:76.5pt;height:50.25pt" o:ole="">
                  <v:imagedata r:id="rId27" o:title=""/>
                </v:shape>
                <o:OLEObject Type="Embed" ProgID="Excel.Sheet.12" ShapeID="_x0000_i1038" DrawAspect="Icon" ObjectID="_1768652929" r:id="rId38"/>
              </w:object>
            </w:r>
          </w:p>
        </w:tc>
      </w:tr>
      <w:tr w:rsidR="00695881" w14:paraId="189ECB24" w14:textId="77777777" w:rsidTr="00F07B51">
        <w:tc>
          <w:tcPr>
            <w:tcW w:w="2649" w:type="dxa"/>
          </w:tcPr>
          <w:p w14:paraId="61F89FE5" w14:textId="77777777" w:rsidR="00695881" w:rsidRPr="00695881" w:rsidRDefault="0069588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PI08</w:t>
            </w:r>
          </w:p>
        </w:tc>
        <w:tc>
          <w:tcPr>
            <w:tcW w:w="2689" w:type="dxa"/>
          </w:tcPr>
          <w:p w14:paraId="1A1B033D" w14:textId="77777777" w:rsidR="00695881" w:rsidRPr="00695881" w:rsidRDefault="00695881" w:rsidP="00695881">
            <w:pPr>
              <w:jc w:val="center"/>
              <w:rPr>
                <w:rFonts w:asciiTheme="minorHAnsi" w:hAnsiTheme="minorHAnsi"/>
                <w:color w:val="000000" w:themeColor="text1"/>
                <w:sz w:val="24"/>
                <w:szCs w:val="24"/>
              </w:rPr>
            </w:pPr>
            <w:r>
              <w:rPr>
                <w:rFonts w:asciiTheme="minorHAnsi" w:hAnsiTheme="minorHAnsi"/>
                <w:color w:val="000000" w:themeColor="text1"/>
                <w:sz w:val="24"/>
                <w:szCs w:val="24"/>
              </w:rPr>
              <w:t xml:space="preserve">SCR and </w:t>
            </w:r>
            <w:proofErr w:type="spellStart"/>
            <w:r>
              <w:rPr>
                <w:rFonts w:asciiTheme="minorHAnsi" w:hAnsiTheme="minorHAnsi"/>
                <w:color w:val="000000" w:themeColor="text1"/>
                <w:sz w:val="24"/>
                <w:szCs w:val="24"/>
              </w:rPr>
              <w:t>eSCR</w:t>
            </w:r>
            <w:proofErr w:type="spellEnd"/>
          </w:p>
        </w:tc>
        <w:bookmarkStart w:id="34" w:name="_MON_1588664107"/>
        <w:bookmarkEnd w:id="34"/>
        <w:tc>
          <w:tcPr>
            <w:tcW w:w="2700" w:type="dxa"/>
          </w:tcPr>
          <w:p w14:paraId="1957F5FB" w14:textId="77777777" w:rsidR="00695881" w:rsidRPr="00695881" w:rsidRDefault="009E13E6"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478585B0">
                <v:shape id="_x0000_i1039" type="#_x0000_t75" style="width:76.5pt;height:50.25pt" o:ole="">
                  <v:imagedata r:id="rId25" o:title=""/>
                </v:shape>
                <o:OLEObject Type="Embed" ProgID="Word.Document.12" ShapeID="_x0000_i1039" DrawAspect="Icon" ObjectID="_1768652930" r:id="rId39">
                  <o:FieldCodes>\s</o:FieldCodes>
                </o:OLEObject>
              </w:object>
            </w:r>
          </w:p>
        </w:tc>
        <w:tc>
          <w:tcPr>
            <w:tcW w:w="2724" w:type="dxa"/>
          </w:tcPr>
          <w:p w14:paraId="5E846836" w14:textId="77777777" w:rsidR="00695881" w:rsidRPr="00695881" w:rsidRDefault="009E13E6"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68668C7F">
                <v:shape id="_x0000_i1040" type="#_x0000_t75" style="width:76.5pt;height:50.25pt" o:ole="">
                  <v:imagedata r:id="rId27" o:title=""/>
                </v:shape>
                <o:OLEObject Type="Embed" ProgID="Excel.Sheet.12" ShapeID="_x0000_i1040" DrawAspect="Icon" ObjectID="_1768652931" r:id="rId40"/>
              </w:object>
            </w:r>
          </w:p>
        </w:tc>
      </w:tr>
      <w:tr w:rsidR="00695881" w14:paraId="394B403E" w14:textId="77777777" w:rsidTr="00F07B51">
        <w:tc>
          <w:tcPr>
            <w:tcW w:w="2649" w:type="dxa"/>
          </w:tcPr>
          <w:p w14:paraId="1EE3F0A8" w14:textId="77777777" w:rsidR="00695881" w:rsidRPr="00695881" w:rsidRDefault="0069588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PI09</w:t>
            </w:r>
          </w:p>
        </w:tc>
        <w:tc>
          <w:tcPr>
            <w:tcW w:w="2689" w:type="dxa"/>
          </w:tcPr>
          <w:p w14:paraId="299428EF" w14:textId="77777777" w:rsidR="00695881" w:rsidRPr="00695881" w:rsidRDefault="0069588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Sharing in/out of health records</w:t>
            </w:r>
          </w:p>
        </w:tc>
        <w:bookmarkStart w:id="35" w:name="_MON_1588664171"/>
        <w:bookmarkEnd w:id="35"/>
        <w:tc>
          <w:tcPr>
            <w:tcW w:w="2700" w:type="dxa"/>
          </w:tcPr>
          <w:p w14:paraId="33F332BD" w14:textId="77777777" w:rsidR="00695881" w:rsidRPr="00695881" w:rsidRDefault="009118AE"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4128E2FE">
                <v:shape id="_x0000_i1041" type="#_x0000_t75" style="width:76.5pt;height:50.25pt" o:ole="">
                  <v:imagedata r:id="rId25" o:title=""/>
                </v:shape>
                <o:OLEObject Type="Embed" ProgID="Word.Document.12" ShapeID="_x0000_i1041" DrawAspect="Icon" ObjectID="_1768652932" r:id="rId41">
                  <o:FieldCodes>\s</o:FieldCodes>
                </o:OLEObject>
              </w:object>
            </w:r>
          </w:p>
        </w:tc>
        <w:bookmarkStart w:id="36" w:name="_MON_1596018280"/>
        <w:bookmarkEnd w:id="36"/>
        <w:tc>
          <w:tcPr>
            <w:tcW w:w="2724" w:type="dxa"/>
          </w:tcPr>
          <w:p w14:paraId="13EE554E" w14:textId="77777777" w:rsidR="00695881" w:rsidRPr="00695881" w:rsidRDefault="00982402"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5898F19B">
                <v:shape id="_x0000_i1042" type="#_x0000_t75" style="width:76.5pt;height:50.25pt" o:ole="">
                  <v:imagedata r:id="rId27" o:title=""/>
                </v:shape>
                <o:OLEObject Type="Embed" ProgID="Excel.Sheet.12" ShapeID="_x0000_i1042" DrawAspect="Icon" ObjectID="_1768652933" r:id="rId42"/>
              </w:object>
            </w:r>
          </w:p>
        </w:tc>
      </w:tr>
      <w:tr w:rsidR="00695881" w14:paraId="0395786E" w14:textId="77777777" w:rsidTr="00F07B51">
        <w:tc>
          <w:tcPr>
            <w:tcW w:w="2649" w:type="dxa"/>
          </w:tcPr>
          <w:p w14:paraId="16EC5920" w14:textId="77777777" w:rsidR="00695881" w:rsidRPr="00695881" w:rsidRDefault="0069588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PI10</w:t>
            </w:r>
          </w:p>
        </w:tc>
        <w:tc>
          <w:tcPr>
            <w:tcW w:w="2689" w:type="dxa"/>
          </w:tcPr>
          <w:p w14:paraId="0423E8DC" w14:textId="77777777" w:rsidR="00695881" w:rsidRPr="00695881" w:rsidRDefault="0069588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Ways we receive mail</w:t>
            </w:r>
          </w:p>
        </w:tc>
        <w:bookmarkStart w:id="37" w:name="_MON_1588664239"/>
        <w:bookmarkEnd w:id="37"/>
        <w:tc>
          <w:tcPr>
            <w:tcW w:w="2700" w:type="dxa"/>
          </w:tcPr>
          <w:p w14:paraId="70A8F74B" w14:textId="77777777" w:rsidR="00695881" w:rsidRPr="00695881" w:rsidRDefault="009E13E6"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7E799E26">
                <v:shape id="_x0000_i1043" type="#_x0000_t75" style="width:76.5pt;height:50.25pt" o:ole="">
                  <v:imagedata r:id="rId25" o:title=""/>
                </v:shape>
                <o:OLEObject Type="Embed" ProgID="Word.Document.12" ShapeID="_x0000_i1043" DrawAspect="Icon" ObjectID="_1768652934" r:id="rId43">
                  <o:FieldCodes>\s</o:FieldCodes>
                </o:OLEObject>
              </w:object>
            </w:r>
          </w:p>
        </w:tc>
        <w:tc>
          <w:tcPr>
            <w:tcW w:w="2724" w:type="dxa"/>
          </w:tcPr>
          <w:p w14:paraId="1D23DB01" w14:textId="77777777" w:rsidR="00695881" w:rsidRPr="00695881" w:rsidRDefault="009E13E6"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1AB505A7">
                <v:shape id="_x0000_i1044" type="#_x0000_t75" style="width:76.5pt;height:50.25pt" o:ole="">
                  <v:imagedata r:id="rId27" o:title=""/>
                </v:shape>
                <o:OLEObject Type="Embed" ProgID="Excel.Sheet.12" ShapeID="_x0000_i1044" DrawAspect="Icon" ObjectID="_1768652935" r:id="rId44"/>
              </w:object>
            </w:r>
          </w:p>
        </w:tc>
      </w:tr>
      <w:tr w:rsidR="00695881" w14:paraId="13E44497" w14:textId="77777777" w:rsidTr="00F07B51">
        <w:tc>
          <w:tcPr>
            <w:tcW w:w="2649" w:type="dxa"/>
          </w:tcPr>
          <w:p w14:paraId="1839B6E1" w14:textId="77777777" w:rsidR="00695881" w:rsidRPr="00695881" w:rsidRDefault="0069588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PI11</w:t>
            </w:r>
          </w:p>
        </w:tc>
        <w:tc>
          <w:tcPr>
            <w:tcW w:w="2689" w:type="dxa"/>
          </w:tcPr>
          <w:p w14:paraId="7929A1F0" w14:textId="77777777" w:rsidR="00695881" w:rsidRPr="00695881" w:rsidRDefault="0069588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 xml:space="preserve">Payments and invoicing </w:t>
            </w:r>
          </w:p>
        </w:tc>
        <w:bookmarkStart w:id="38" w:name="_MON_1588664295"/>
        <w:bookmarkEnd w:id="38"/>
        <w:tc>
          <w:tcPr>
            <w:tcW w:w="2700" w:type="dxa"/>
          </w:tcPr>
          <w:p w14:paraId="4D3669F9" w14:textId="77777777" w:rsidR="00695881" w:rsidRPr="00695881" w:rsidRDefault="009E13E6"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2DA6963C">
                <v:shape id="_x0000_i1045" type="#_x0000_t75" style="width:76.5pt;height:50.25pt" o:ole="">
                  <v:imagedata r:id="rId25" o:title=""/>
                </v:shape>
                <o:OLEObject Type="Embed" ProgID="Word.Document.12" ShapeID="_x0000_i1045" DrawAspect="Icon" ObjectID="_1768652936" r:id="rId45">
                  <o:FieldCodes>\s</o:FieldCodes>
                </o:OLEObject>
              </w:object>
            </w:r>
          </w:p>
        </w:tc>
        <w:tc>
          <w:tcPr>
            <w:tcW w:w="2724" w:type="dxa"/>
          </w:tcPr>
          <w:p w14:paraId="3B8C63FA" w14:textId="77777777" w:rsidR="00695881" w:rsidRPr="00695881" w:rsidRDefault="009E13E6"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6ADE48F9">
                <v:shape id="_x0000_i1046" type="#_x0000_t75" style="width:76.5pt;height:50.25pt" o:ole="">
                  <v:imagedata r:id="rId27" o:title=""/>
                </v:shape>
                <o:OLEObject Type="Embed" ProgID="Excel.Sheet.12" ShapeID="_x0000_i1046" DrawAspect="Icon" ObjectID="_1768652937" r:id="rId46"/>
              </w:object>
            </w:r>
          </w:p>
        </w:tc>
      </w:tr>
      <w:tr w:rsidR="00695881" w14:paraId="71CFB14B" w14:textId="77777777" w:rsidTr="00F07B51">
        <w:tc>
          <w:tcPr>
            <w:tcW w:w="2649" w:type="dxa"/>
          </w:tcPr>
          <w:p w14:paraId="3728155F" w14:textId="77777777" w:rsidR="00695881" w:rsidRPr="00695881" w:rsidRDefault="0069588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PI12</w:t>
            </w:r>
          </w:p>
        </w:tc>
        <w:tc>
          <w:tcPr>
            <w:tcW w:w="2689" w:type="dxa"/>
          </w:tcPr>
          <w:p w14:paraId="17C8A00D" w14:textId="77777777" w:rsidR="00695881" w:rsidRPr="00695881" w:rsidRDefault="0069588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How we send mail out</w:t>
            </w:r>
          </w:p>
        </w:tc>
        <w:bookmarkStart w:id="39" w:name="_MON_1588664386"/>
        <w:bookmarkEnd w:id="39"/>
        <w:tc>
          <w:tcPr>
            <w:tcW w:w="2700" w:type="dxa"/>
          </w:tcPr>
          <w:p w14:paraId="06B0D197" w14:textId="77777777" w:rsidR="00695881" w:rsidRPr="00695881" w:rsidRDefault="009E13E6"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6CA255BE">
                <v:shape id="_x0000_i1047" type="#_x0000_t75" style="width:76.5pt;height:50.25pt" o:ole="">
                  <v:imagedata r:id="rId25" o:title=""/>
                </v:shape>
                <o:OLEObject Type="Embed" ProgID="Word.Document.12" ShapeID="_x0000_i1047" DrawAspect="Icon" ObjectID="_1768652938" r:id="rId47">
                  <o:FieldCodes>\s</o:FieldCodes>
                </o:OLEObject>
              </w:object>
            </w:r>
          </w:p>
        </w:tc>
        <w:tc>
          <w:tcPr>
            <w:tcW w:w="2724" w:type="dxa"/>
          </w:tcPr>
          <w:p w14:paraId="4865508B" w14:textId="77777777" w:rsidR="00695881" w:rsidRPr="00695881" w:rsidRDefault="009E13E6"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2AC03969">
                <v:shape id="_x0000_i1048" type="#_x0000_t75" style="width:76.5pt;height:50.25pt" o:ole="">
                  <v:imagedata r:id="rId27" o:title=""/>
                </v:shape>
                <o:OLEObject Type="Embed" ProgID="Excel.Sheet.12" ShapeID="_x0000_i1048" DrawAspect="Icon" ObjectID="_1768652939" r:id="rId48"/>
              </w:object>
            </w:r>
          </w:p>
        </w:tc>
      </w:tr>
      <w:tr w:rsidR="00695881" w14:paraId="4968D8E7" w14:textId="77777777" w:rsidTr="00F07B51">
        <w:tc>
          <w:tcPr>
            <w:tcW w:w="2649" w:type="dxa"/>
          </w:tcPr>
          <w:p w14:paraId="47D1916B" w14:textId="77777777" w:rsidR="00695881" w:rsidRPr="00695881" w:rsidRDefault="0069588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PI13</w:t>
            </w:r>
          </w:p>
        </w:tc>
        <w:tc>
          <w:tcPr>
            <w:tcW w:w="2689" w:type="dxa"/>
          </w:tcPr>
          <w:p w14:paraId="4DC4836C" w14:textId="77777777" w:rsidR="00695881" w:rsidRPr="00695881" w:rsidRDefault="0069588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Meetings and Minutes</w:t>
            </w:r>
          </w:p>
        </w:tc>
        <w:bookmarkStart w:id="40" w:name="_MON_1588664435"/>
        <w:bookmarkEnd w:id="40"/>
        <w:tc>
          <w:tcPr>
            <w:tcW w:w="2700" w:type="dxa"/>
          </w:tcPr>
          <w:p w14:paraId="06F2A001" w14:textId="77777777" w:rsidR="00695881" w:rsidRPr="00695881" w:rsidRDefault="009E13E6"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2B672D77">
                <v:shape id="_x0000_i1049" type="#_x0000_t75" style="width:76.5pt;height:50.25pt" o:ole="">
                  <v:imagedata r:id="rId25" o:title=""/>
                </v:shape>
                <o:OLEObject Type="Embed" ProgID="Word.Document.12" ShapeID="_x0000_i1049" DrawAspect="Icon" ObjectID="_1768652940" r:id="rId49">
                  <o:FieldCodes>\s</o:FieldCodes>
                </o:OLEObject>
              </w:object>
            </w:r>
          </w:p>
        </w:tc>
        <w:tc>
          <w:tcPr>
            <w:tcW w:w="2724" w:type="dxa"/>
          </w:tcPr>
          <w:p w14:paraId="24F0EAB5" w14:textId="77777777" w:rsidR="00695881" w:rsidRPr="00695881" w:rsidRDefault="009E13E6"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3047EA2D">
                <v:shape id="_x0000_i1050" type="#_x0000_t75" style="width:76.5pt;height:50.25pt" o:ole="">
                  <v:imagedata r:id="rId27" o:title=""/>
                </v:shape>
                <o:OLEObject Type="Embed" ProgID="Excel.Sheet.12" ShapeID="_x0000_i1050" DrawAspect="Icon" ObjectID="_1768652941" r:id="rId50"/>
              </w:object>
            </w:r>
          </w:p>
        </w:tc>
      </w:tr>
      <w:tr w:rsidR="00F07B51" w14:paraId="14AD7F0B" w14:textId="77777777" w:rsidTr="00F07B51">
        <w:tc>
          <w:tcPr>
            <w:tcW w:w="2649" w:type="dxa"/>
          </w:tcPr>
          <w:p w14:paraId="5655E3C4" w14:textId="175FF13D" w:rsidR="00F07B51" w:rsidRPr="0069588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lastRenderedPageBreak/>
              <w:t>PI15</w:t>
            </w:r>
          </w:p>
        </w:tc>
        <w:tc>
          <w:tcPr>
            <w:tcW w:w="2689" w:type="dxa"/>
          </w:tcPr>
          <w:p w14:paraId="380FCBD7" w14:textId="56B66396" w:rsidR="00F07B51" w:rsidRPr="0069588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Medicines Management</w:t>
            </w:r>
          </w:p>
        </w:tc>
        <w:bookmarkStart w:id="41" w:name="_MON_1588664543"/>
        <w:bookmarkEnd w:id="41"/>
        <w:tc>
          <w:tcPr>
            <w:tcW w:w="2700" w:type="dxa"/>
          </w:tcPr>
          <w:p w14:paraId="510BD7B0" w14:textId="50191D62" w:rsidR="00F07B51" w:rsidRPr="0069588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2E1754B3">
                <v:shape id="_x0000_i1051" type="#_x0000_t75" style="width:76.5pt;height:50.25pt" o:ole="">
                  <v:imagedata r:id="rId25" o:title=""/>
                </v:shape>
                <o:OLEObject Type="Embed" ProgID="Word.Document.12" ShapeID="_x0000_i1051" DrawAspect="Icon" ObjectID="_1768652942" r:id="rId51">
                  <o:FieldCodes>\s</o:FieldCodes>
                </o:OLEObject>
              </w:object>
            </w:r>
          </w:p>
        </w:tc>
        <w:tc>
          <w:tcPr>
            <w:tcW w:w="2724" w:type="dxa"/>
          </w:tcPr>
          <w:p w14:paraId="4E5E59F2" w14:textId="1ECE459C" w:rsidR="00F07B51" w:rsidRPr="0069588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6E8927F1">
                <v:shape id="_x0000_i1052" type="#_x0000_t75" style="width:76.5pt;height:50.25pt" o:ole="">
                  <v:imagedata r:id="rId27" o:title=""/>
                </v:shape>
                <o:OLEObject Type="Embed" ProgID="Excel.Sheet.12" ShapeID="_x0000_i1052" DrawAspect="Icon" ObjectID="_1768652943" r:id="rId52"/>
              </w:object>
            </w:r>
          </w:p>
        </w:tc>
      </w:tr>
      <w:tr w:rsidR="00F07B51" w14:paraId="43E5CA69" w14:textId="77777777" w:rsidTr="00F07B51">
        <w:tc>
          <w:tcPr>
            <w:tcW w:w="2649" w:type="dxa"/>
          </w:tcPr>
          <w:p w14:paraId="5EEF9293" w14:textId="46F6A9DF" w:rsidR="00F07B5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PI16</w:t>
            </w:r>
          </w:p>
        </w:tc>
        <w:tc>
          <w:tcPr>
            <w:tcW w:w="2689" w:type="dxa"/>
          </w:tcPr>
          <w:p w14:paraId="27D6F97B" w14:textId="438C55F8" w:rsidR="00F07B5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Research</w:t>
            </w:r>
          </w:p>
        </w:tc>
        <w:bookmarkStart w:id="42" w:name="_MON_1588664601"/>
        <w:bookmarkEnd w:id="42"/>
        <w:tc>
          <w:tcPr>
            <w:tcW w:w="2700" w:type="dxa"/>
          </w:tcPr>
          <w:p w14:paraId="7D2DA29F" w14:textId="59DEE98D" w:rsidR="00F07B51" w:rsidRPr="0069588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785E6F40">
                <v:shape id="_x0000_i1053" type="#_x0000_t75" style="width:76.5pt;height:50.25pt" o:ole="">
                  <v:imagedata r:id="rId25" o:title=""/>
                </v:shape>
                <o:OLEObject Type="Embed" ProgID="Word.Document.12" ShapeID="_x0000_i1053" DrawAspect="Icon" ObjectID="_1768652944" r:id="rId53">
                  <o:FieldCodes>\s</o:FieldCodes>
                </o:OLEObject>
              </w:object>
            </w:r>
          </w:p>
        </w:tc>
        <w:tc>
          <w:tcPr>
            <w:tcW w:w="2724" w:type="dxa"/>
          </w:tcPr>
          <w:p w14:paraId="5AC49DC7" w14:textId="33011753" w:rsidR="00F07B51" w:rsidRPr="0069588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7E342F22">
                <v:shape id="_x0000_i1054" type="#_x0000_t75" style="width:76.5pt;height:50.25pt" o:ole="">
                  <v:imagedata r:id="rId27" o:title=""/>
                </v:shape>
                <o:OLEObject Type="Embed" ProgID="Excel.Sheet.12" ShapeID="_x0000_i1054" DrawAspect="Icon" ObjectID="_1768652945" r:id="rId54"/>
              </w:object>
            </w:r>
          </w:p>
        </w:tc>
      </w:tr>
      <w:tr w:rsidR="00F07B51" w14:paraId="7A97D6E8" w14:textId="77777777" w:rsidTr="00F07B51">
        <w:tc>
          <w:tcPr>
            <w:tcW w:w="2649" w:type="dxa"/>
          </w:tcPr>
          <w:p w14:paraId="6193064B" w14:textId="3598C6C2" w:rsidR="00F07B5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PI17</w:t>
            </w:r>
          </w:p>
        </w:tc>
        <w:tc>
          <w:tcPr>
            <w:tcW w:w="2689" w:type="dxa"/>
          </w:tcPr>
          <w:p w14:paraId="60655784" w14:textId="4B382A33" w:rsidR="00F07B5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 xml:space="preserve">Confidential Waste </w:t>
            </w:r>
          </w:p>
        </w:tc>
        <w:bookmarkStart w:id="43" w:name="_MON_1588664668"/>
        <w:bookmarkEnd w:id="43"/>
        <w:tc>
          <w:tcPr>
            <w:tcW w:w="2700" w:type="dxa"/>
          </w:tcPr>
          <w:p w14:paraId="2ADB4EDA" w14:textId="3B05F0F9" w:rsidR="00F07B51" w:rsidRPr="0069588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5B9D4250">
                <v:shape id="_x0000_i1055" type="#_x0000_t75" style="width:76.5pt;height:50.25pt" o:ole="">
                  <v:imagedata r:id="rId25" o:title=""/>
                </v:shape>
                <o:OLEObject Type="Embed" ProgID="Word.Document.12" ShapeID="_x0000_i1055" DrawAspect="Icon" ObjectID="_1768652946" r:id="rId55">
                  <o:FieldCodes>\s</o:FieldCodes>
                </o:OLEObject>
              </w:object>
            </w:r>
          </w:p>
        </w:tc>
        <w:tc>
          <w:tcPr>
            <w:tcW w:w="2724" w:type="dxa"/>
          </w:tcPr>
          <w:p w14:paraId="3A6CCA40" w14:textId="0E79DEF9" w:rsidR="00F07B51" w:rsidRPr="0069588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35B22673">
                <v:shape id="_x0000_i1056" type="#_x0000_t75" style="width:76.5pt;height:50.25pt" o:ole="">
                  <v:imagedata r:id="rId27" o:title=""/>
                </v:shape>
                <o:OLEObject Type="Embed" ProgID="Excel.Sheet.12" ShapeID="_x0000_i1056" DrawAspect="Icon" ObjectID="_1768652947" r:id="rId56"/>
              </w:object>
            </w:r>
          </w:p>
        </w:tc>
      </w:tr>
      <w:tr w:rsidR="00F07B51" w14:paraId="1B3CE9BB" w14:textId="77777777" w:rsidTr="00F07B51">
        <w:tc>
          <w:tcPr>
            <w:tcW w:w="2649" w:type="dxa"/>
          </w:tcPr>
          <w:p w14:paraId="2E1C846F" w14:textId="646844B5" w:rsidR="00F07B5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PI18</w:t>
            </w:r>
          </w:p>
        </w:tc>
        <w:tc>
          <w:tcPr>
            <w:tcW w:w="2689" w:type="dxa"/>
          </w:tcPr>
          <w:p w14:paraId="17115D6F" w14:textId="743A6BAE" w:rsidR="00F07B5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Office Machinery</w:t>
            </w:r>
          </w:p>
        </w:tc>
        <w:bookmarkStart w:id="44" w:name="_MON_1588664716"/>
        <w:bookmarkEnd w:id="44"/>
        <w:tc>
          <w:tcPr>
            <w:tcW w:w="2700" w:type="dxa"/>
          </w:tcPr>
          <w:p w14:paraId="103A2D44" w14:textId="1D057161" w:rsidR="00F07B51" w:rsidRPr="0069588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7C066960">
                <v:shape id="_x0000_i1057" type="#_x0000_t75" style="width:76.5pt;height:50.25pt" o:ole="">
                  <v:imagedata r:id="rId25" o:title=""/>
                </v:shape>
                <o:OLEObject Type="Embed" ProgID="Word.Document.12" ShapeID="_x0000_i1057" DrawAspect="Icon" ObjectID="_1768652948" r:id="rId57">
                  <o:FieldCodes>\s</o:FieldCodes>
                </o:OLEObject>
              </w:object>
            </w:r>
          </w:p>
        </w:tc>
        <w:tc>
          <w:tcPr>
            <w:tcW w:w="2724" w:type="dxa"/>
          </w:tcPr>
          <w:p w14:paraId="22E73730" w14:textId="1F9101B6" w:rsidR="00F07B51" w:rsidRPr="0069588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1C5FBAE1">
                <v:shape id="_x0000_i1058" type="#_x0000_t75" style="width:76.5pt;height:50.25pt" o:ole="">
                  <v:imagedata r:id="rId27" o:title=""/>
                </v:shape>
                <o:OLEObject Type="Embed" ProgID="Excel.Sheet.12" ShapeID="_x0000_i1058" DrawAspect="Icon" ObjectID="_1768652949" r:id="rId58"/>
              </w:object>
            </w:r>
          </w:p>
        </w:tc>
      </w:tr>
      <w:tr w:rsidR="00F07B51" w14:paraId="70875561" w14:textId="77777777" w:rsidTr="00F07B51">
        <w:tc>
          <w:tcPr>
            <w:tcW w:w="2649" w:type="dxa"/>
          </w:tcPr>
          <w:p w14:paraId="0ADF74BE" w14:textId="0126C980" w:rsidR="00F07B5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PI19</w:t>
            </w:r>
          </w:p>
        </w:tc>
        <w:tc>
          <w:tcPr>
            <w:tcW w:w="2689" w:type="dxa"/>
          </w:tcPr>
          <w:p w14:paraId="398E4D47" w14:textId="33A6A3BE" w:rsidR="00F07B5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 xml:space="preserve">Clinical Machinery </w:t>
            </w:r>
          </w:p>
        </w:tc>
        <w:bookmarkStart w:id="45" w:name="_MON_1588675530"/>
        <w:bookmarkEnd w:id="45"/>
        <w:tc>
          <w:tcPr>
            <w:tcW w:w="2700" w:type="dxa"/>
          </w:tcPr>
          <w:p w14:paraId="233775BC" w14:textId="193ABC94" w:rsidR="00F07B51" w:rsidRPr="0069588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4AE04819">
                <v:shape id="_x0000_i1059" type="#_x0000_t75" style="width:76.5pt;height:50.25pt" o:ole="">
                  <v:imagedata r:id="rId25" o:title=""/>
                </v:shape>
                <o:OLEObject Type="Embed" ProgID="Word.Document.12" ShapeID="_x0000_i1059" DrawAspect="Icon" ObjectID="_1768652950" r:id="rId59">
                  <o:FieldCodes>\s</o:FieldCodes>
                </o:OLEObject>
              </w:object>
            </w:r>
          </w:p>
        </w:tc>
        <w:tc>
          <w:tcPr>
            <w:tcW w:w="2724" w:type="dxa"/>
          </w:tcPr>
          <w:p w14:paraId="21AC7814" w14:textId="0E453487" w:rsidR="00F07B51" w:rsidRPr="0069588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15844484">
                <v:shape id="_x0000_i1060" type="#_x0000_t75" style="width:76.5pt;height:50.25pt" o:ole="">
                  <v:imagedata r:id="rId27" o:title=""/>
                </v:shape>
                <o:OLEObject Type="Embed" ProgID="Excel.Sheet.12" ShapeID="_x0000_i1060" DrawAspect="Icon" ObjectID="_1768652951" r:id="rId60"/>
              </w:object>
            </w:r>
          </w:p>
        </w:tc>
      </w:tr>
      <w:tr w:rsidR="00F07B51" w14:paraId="195CCB9F" w14:textId="77777777" w:rsidTr="00F07B51">
        <w:tc>
          <w:tcPr>
            <w:tcW w:w="2649" w:type="dxa"/>
          </w:tcPr>
          <w:p w14:paraId="12E35A56" w14:textId="71F120CE" w:rsidR="00F07B5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PI20</w:t>
            </w:r>
          </w:p>
        </w:tc>
        <w:tc>
          <w:tcPr>
            <w:tcW w:w="2689" w:type="dxa"/>
          </w:tcPr>
          <w:p w14:paraId="370D3E87" w14:textId="545E7E98" w:rsidR="00F07B5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Collection of email address</w:t>
            </w:r>
          </w:p>
        </w:tc>
        <w:bookmarkStart w:id="46" w:name="_MON_1588677136"/>
        <w:bookmarkEnd w:id="46"/>
        <w:tc>
          <w:tcPr>
            <w:tcW w:w="2700" w:type="dxa"/>
          </w:tcPr>
          <w:p w14:paraId="12249E1B" w14:textId="2469F234" w:rsidR="00F07B51" w:rsidRPr="0069588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31" w:dyaOrig="1004" w14:anchorId="44C7147E">
                <v:shape id="_x0000_i1061" type="#_x0000_t75" style="width:76.5pt;height:50.25pt" o:ole="">
                  <v:imagedata r:id="rId25" o:title=""/>
                </v:shape>
                <o:OLEObject Type="Embed" ProgID="Word.Document.12" ShapeID="_x0000_i1061" DrawAspect="Icon" ObjectID="_1768652952" r:id="rId61">
                  <o:FieldCodes>\s</o:FieldCodes>
                </o:OLEObject>
              </w:object>
            </w:r>
          </w:p>
        </w:tc>
        <w:tc>
          <w:tcPr>
            <w:tcW w:w="2724" w:type="dxa"/>
          </w:tcPr>
          <w:p w14:paraId="21D23C37" w14:textId="17FCCD60" w:rsidR="00F07B51" w:rsidRPr="0069588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2040" w:dyaOrig="1339" w14:anchorId="5AAC1DB7">
                <v:shape id="_x0000_i1062" type="#_x0000_t75" style="width:102pt;height:66.75pt" o:ole="">
                  <v:imagedata r:id="rId27" o:title=""/>
                </v:shape>
                <o:OLEObject Type="Embed" ProgID="Excel.Sheet.12" ShapeID="_x0000_i1062" DrawAspect="Icon" ObjectID="_1768652953" r:id="rId62"/>
              </w:object>
            </w:r>
          </w:p>
        </w:tc>
      </w:tr>
      <w:tr w:rsidR="00F07B51" w14:paraId="615EABA3" w14:textId="77777777" w:rsidTr="00F07B51">
        <w:tc>
          <w:tcPr>
            <w:tcW w:w="2649" w:type="dxa"/>
          </w:tcPr>
          <w:p w14:paraId="17FC4ABC" w14:textId="656A1D19" w:rsidR="00F07B5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PI21</w:t>
            </w:r>
          </w:p>
        </w:tc>
        <w:tc>
          <w:tcPr>
            <w:tcW w:w="2689" w:type="dxa"/>
          </w:tcPr>
          <w:p w14:paraId="44CBDC13" w14:textId="040DAF0E" w:rsidR="00F07B5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t>Accelerated Online Access</w:t>
            </w:r>
          </w:p>
        </w:tc>
        <w:bookmarkStart w:id="47" w:name="_MON_1760279543"/>
        <w:bookmarkEnd w:id="47"/>
        <w:tc>
          <w:tcPr>
            <w:tcW w:w="2700" w:type="dxa"/>
          </w:tcPr>
          <w:p w14:paraId="5BC68D35" w14:textId="010FED23" w:rsidR="00F07B51" w:rsidRPr="00695881" w:rsidRDefault="00F07B51" w:rsidP="003D56BB">
            <w:pPr>
              <w:jc w:val="center"/>
              <w:rPr>
                <w:rFonts w:asciiTheme="minorHAnsi" w:hAnsiTheme="minorHAnsi"/>
                <w:color w:val="000000" w:themeColor="text1"/>
                <w:sz w:val="24"/>
                <w:szCs w:val="24"/>
              </w:rPr>
            </w:pPr>
            <w:r>
              <w:rPr>
                <w:rFonts w:asciiTheme="minorHAnsi" w:hAnsiTheme="minorHAnsi"/>
                <w:color w:val="000000" w:themeColor="text1"/>
                <w:sz w:val="24"/>
                <w:szCs w:val="24"/>
              </w:rPr>
              <w:object w:dxaOrig="1544" w:dyaOrig="1000" w14:anchorId="7974633C">
                <v:shape id="_x0000_i1063" type="#_x0000_t75" style="width:77.25pt;height:50.25pt" o:ole="">
                  <v:imagedata r:id="rId63" o:title=""/>
                </v:shape>
                <o:OLEObject Type="Embed" ProgID="Word.Document.12" ShapeID="_x0000_i1063" DrawAspect="Icon" ObjectID="_1768652954" r:id="rId64">
                  <o:FieldCodes>\s</o:FieldCodes>
                </o:OLEObject>
              </w:object>
            </w:r>
          </w:p>
        </w:tc>
        <w:tc>
          <w:tcPr>
            <w:tcW w:w="2724" w:type="dxa"/>
          </w:tcPr>
          <w:p w14:paraId="6B240EF5" w14:textId="5B090066" w:rsidR="00F07B51" w:rsidRPr="00695881" w:rsidRDefault="00F07B51" w:rsidP="003D56BB">
            <w:pPr>
              <w:jc w:val="center"/>
              <w:rPr>
                <w:rFonts w:asciiTheme="minorHAnsi" w:hAnsiTheme="minorHAnsi"/>
                <w:color w:val="000000" w:themeColor="text1"/>
                <w:sz w:val="24"/>
                <w:szCs w:val="24"/>
              </w:rPr>
            </w:pPr>
          </w:p>
        </w:tc>
      </w:tr>
      <w:tr w:rsidR="00F07B51" w14:paraId="63877C39" w14:textId="77777777" w:rsidTr="00F07B51">
        <w:tc>
          <w:tcPr>
            <w:tcW w:w="2649" w:type="dxa"/>
          </w:tcPr>
          <w:p w14:paraId="07EB75F1" w14:textId="03613B1A" w:rsidR="00F07B51" w:rsidRDefault="00F07B51" w:rsidP="003D56BB">
            <w:pPr>
              <w:jc w:val="center"/>
              <w:rPr>
                <w:rFonts w:asciiTheme="minorHAnsi" w:hAnsiTheme="minorHAnsi"/>
                <w:color w:val="000000" w:themeColor="text1"/>
                <w:sz w:val="24"/>
                <w:szCs w:val="24"/>
              </w:rPr>
            </w:pPr>
          </w:p>
        </w:tc>
        <w:tc>
          <w:tcPr>
            <w:tcW w:w="2689" w:type="dxa"/>
          </w:tcPr>
          <w:p w14:paraId="6F185D57" w14:textId="4424FE8E" w:rsidR="00F07B51" w:rsidRDefault="00F07B51" w:rsidP="003D56BB">
            <w:pPr>
              <w:jc w:val="center"/>
              <w:rPr>
                <w:rFonts w:asciiTheme="minorHAnsi" w:hAnsiTheme="minorHAnsi"/>
                <w:color w:val="000000" w:themeColor="text1"/>
                <w:sz w:val="24"/>
                <w:szCs w:val="24"/>
              </w:rPr>
            </w:pPr>
          </w:p>
        </w:tc>
        <w:tc>
          <w:tcPr>
            <w:tcW w:w="2700" w:type="dxa"/>
          </w:tcPr>
          <w:p w14:paraId="14C1B4B1" w14:textId="5A466A92" w:rsidR="00F07B51" w:rsidRPr="00695881" w:rsidRDefault="00F07B51" w:rsidP="003D56BB">
            <w:pPr>
              <w:jc w:val="center"/>
              <w:rPr>
                <w:rFonts w:asciiTheme="minorHAnsi" w:hAnsiTheme="minorHAnsi"/>
                <w:color w:val="000000" w:themeColor="text1"/>
                <w:sz w:val="24"/>
                <w:szCs w:val="24"/>
              </w:rPr>
            </w:pPr>
          </w:p>
        </w:tc>
        <w:tc>
          <w:tcPr>
            <w:tcW w:w="2724" w:type="dxa"/>
          </w:tcPr>
          <w:p w14:paraId="663D94EF" w14:textId="77777777" w:rsidR="00F07B51" w:rsidRPr="00695881" w:rsidRDefault="00F07B51" w:rsidP="003D56BB">
            <w:pPr>
              <w:jc w:val="center"/>
              <w:rPr>
                <w:rFonts w:asciiTheme="minorHAnsi" w:hAnsiTheme="minorHAnsi"/>
                <w:color w:val="000000" w:themeColor="text1"/>
                <w:sz w:val="24"/>
                <w:szCs w:val="24"/>
              </w:rPr>
            </w:pPr>
          </w:p>
        </w:tc>
      </w:tr>
      <w:tr w:rsidR="00F07B51" w14:paraId="08DB8E75" w14:textId="77777777" w:rsidTr="00F07B51">
        <w:tc>
          <w:tcPr>
            <w:tcW w:w="2649" w:type="dxa"/>
          </w:tcPr>
          <w:p w14:paraId="5FB58A05" w14:textId="77777777" w:rsidR="00F07B51" w:rsidRDefault="00F07B51" w:rsidP="003D56BB">
            <w:pPr>
              <w:jc w:val="center"/>
              <w:rPr>
                <w:rFonts w:asciiTheme="minorHAnsi" w:hAnsiTheme="minorHAnsi"/>
                <w:color w:val="000000" w:themeColor="text1"/>
                <w:sz w:val="24"/>
                <w:szCs w:val="24"/>
              </w:rPr>
            </w:pPr>
          </w:p>
        </w:tc>
        <w:tc>
          <w:tcPr>
            <w:tcW w:w="2689" w:type="dxa"/>
          </w:tcPr>
          <w:p w14:paraId="527CD08F" w14:textId="77777777" w:rsidR="00F07B51" w:rsidRDefault="00F07B51" w:rsidP="003D56BB">
            <w:pPr>
              <w:jc w:val="center"/>
              <w:rPr>
                <w:rFonts w:asciiTheme="minorHAnsi" w:hAnsiTheme="minorHAnsi"/>
                <w:color w:val="000000" w:themeColor="text1"/>
                <w:sz w:val="24"/>
                <w:szCs w:val="24"/>
              </w:rPr>
            </w:pPr>
          </w:p>
        </w:tc>
        <w:tc>
          <w:tcPr>
            <w:tcW w:w="2700" w:type="dxa"/>
          </w:tcPr>
          <w:p w14:paraId="1959E9A0" w14:textId="77777777" w:rsidR="00F07B51" w:rsidRPr="00695881" w:rsidRDefault="00F07B51" w:rsidP="003D56BB">
            <w:pPr>
              <w:jc w:val="center"/>
              <w:rPr>
                <w:rFonts w:asciiTheme="minorHAnsi" w:hAnsiTheme="minorHAnsi"/>
                <w:color w:val="000000" w:themeColor="text1"/>
                <w:sz w:val="24"/>
                <w:szCs w:val="24"/>
              </w:rPr>
            </w:pPr>
          </w:p>
        </w:tc>
        <w:tc>
          <w:tcPr>
            <w:tcW w:w="2724" w:type="dxa"/>
          </w:tcPr>
          <w:p w14:paraId="29645347" w14:textId="77777777" w:rsidR="00F07B51" w:rsidRPr="00695881" w:rsidRDefault="00F07B51" w:rsidP="003D56BB">
            <w:pPr>
              <w:jc w:val="center"/>
              <w:rPr>
                <w:rFonts w:asciiTheme="minorHAnsi" w:hAnsiTheme="minorHAnsi"/>
                <w:color w:val="000000" w:themeColor="text1"/>
                <w:sz w:val="24"/>
                <w:szCs w:val="24"/>
              </w:rPr>
            </w:pPr>
          </w:p>
        </w:tc>
      </w:tr>
      <w:tr w:rsidR="00F07B51" w14:paraId="2F78FAAD" w14:textId="77777777" w:rsidTr="00F07B51">
        <w:tc>
          <w:tcPr>
            <w:tcW w:w="2649" w:type="dxa"/>
          </w:tcPr>
          <w:p w14:paraId="69F4D2CD" w14:textId="77777777" w:rsidR="00F07B51" w:rsidRDefault="00F07B51" w:rsidP="003D56BB">
            <w:pPr>
              <w:jc w:val="center"/>
              <w:rPr>
                <w:rFonts w:asciiTheme="minorHAnsi" w:hAnsiTheme="minorHAnsi"/>
                <w:color w:val="000000" w:themeColor="text1"/>
                <w:sz w:val="24"/>
                <w:szCs w:val="24"/>
              </w:rPr>
            </w:pPr>
          </w:p>
        </w:tc>
        <w:tc>
          <w:tcPr>
            <w:tcW w:w="2689" w:type="dxa"/>
          </w:tcPr>
          <w:p w14:paraId="7047FA6E" w14:textId="77777777" w:rsidR="00F07B51" w:rsidRDefault="00F07B51" w:rsidP="003D56BB">
            <w:pPr>
              <w:jc w:val="center"/>
              <w:rPr>
                <w:rFonts w:asciiTheme="minorHAnsi" w:hAnsiTheme="minorHAnsi"/>
                <w:color w:val="000000" w:themeColor="text1"/>
                <w:sz w:val="24"/>
                <w:szCs w:val="24"/>
              </w:rPr>
            </w:pPr>
          </w:p>
        </w:tc>
        <w:tc>
          <w:tcPr>
            <w:tcW w:w="2700" w:type="dxa"/>
          </w:tcPr>
          <w:p w14:paraId="145F46C0" w14:textId="77777777" w:rsidR="00F07B51" w:rsidRPr="00695881" w:rsidRDefault="00F07B51" w:rsidP="003D56BB">
            <w:pPr>
              <w:jc w:val="center"/>
              <w:rPr>
                <w:rFonts w:asciiTheme="minorHAnsi" w:hAnsiTheme="minorHAnsi"/>
                <w:color w:val="000000" w:themeColor="text1"/>
                <w:sz w:val="24"/>
                <w:szCs w:val="24"/>
              </w:rPr>
            </w:pPr>
          </w:p>
        </w:tc>
        <w:tc>
          <w:tcPr>
            <w:tcW w:w="2724" w:type="dxa"/>
          </w:tcPr>
          <w:p w14:paraId="2629DFBC" w14:textId="77777777" w:rsidR="00F07B51" w:rsidRPr="00695881" w:rsidRDefault="00F07B51" w:rsidP="003D56BB">
            <w:pPr>
              <w:jc w:val="center"/>
              <w:rPr>
                <w:rFonts w:asciiTheme="minorHAnsi" w:hAnsiTheme="minorHAnsi"/>
                <w:color w:val="000000" w:themeColor="text1"/>
                <w:sz w:val="24"/>
                <w:szCs w:val="24"/>
              </w:rPr>
            </w:pPr>
          </w:p>
        </w:tc>
      </w:tr>
      <w:tr w:rsidR="00F07B51" w14:paraId="36D0AD78" w14:textId="77777777" w:rsidTr="00F07B51">
        <w:tc>
          <w:tcPr>
            <w:tcW w:w="2649" w:type="dxa"/>
          </w:tcPr>
          <w:p w14:paraId="4F358E59" w14:textId="77777777" w:rsidR="00F07B51" w:rsidRDefault="00F07B51" w:rsidP="003D56BB">
            <w:pPr>
              <w:jc w:val="center"/>
              <w:rPr>
                <w:rFonts w:asciiTheme="minorHAnsi" w:hAnsiTheme="minorHAnsi"/>
                <w:color w:val="000000" w:themeColor="text1"/>
                <w:sz w:val="24"/>
                <w:szCs w:val="24"/>
              </w:rPr>
            </w:pPr>
          </w:p>
        </w:tc>
        <w:tc>
          <w:tcPr>
            <w:tcW w:w="2689" w:type="dxa"/>
          </w:tcPr>
          <w:p w14:paraId="54A2BB75" w14:textId="77777777" w:rsidR="00F07B51" w:rsidRDefault="00F07B51" w:rsidP="003D56BB">
            <w:pPr>
              <w:jc w:val="center"/>
              <w:rPr>
                <w:rFonts w:asciiTheme="minorHAnsi" w:hAnsiTheme="minorHAnsi"/>
                <w:color w:val="000000" w:themeColor="text1"/>
                <w:sz w:val="24"/>
                <w:szCs w:val="24"/>
              </w:rPr>
            </w:pPr>
          </w:p>
        </w:tc>
        <w:tc>
          <w:tcPr>
            <w:tcW w:w="2700" w:type="dxa"/>
          </w:tcPr>
          <w:p w14:paraId="01FE4A27" w14:textId="77777777" w:rsidR="00F07B51" w:rsidRPr="00695881" w:rsidRDefault="00F07B51" w:rsidP="003D56BB">
            <w:pPr>
              <w:jc w:val="center"/>
              <w:rPr>
                <w:rFonts w:asciiTheme="minorHAnsi" w:hAnsiTheme="minorHAnsi"/>
                <w:color w:val="000000" w:themeColor="text1"/>
                <w:sz w:val="24"/>
                <w:szCs w:val="24"/>
              </w:rPr>
            </w:pPr>
          </w:p>
        </w:tc>
        <w:tc>
          <w:tcPr>
            <w:tcW w:w="2724" w:type="dxa"/>
          </w:tcPr>
          <w:p w14:paraId="136F7B0F" w14:textId="77777777" w:rsidR="00F07B51" w:rsidRPr="00695881" w:rsidRDefault="00F07B51" w:rsidP="003D56BB">
            <w:pPr>
              <w:jc w:val="center"/>
              <w:rPr>
                <w:rFonts w:asciiTheme="minorHAnsi" w:hAnsiTheme="minorHAnsi"/>
                <w:color w:val="000000" w:themeColor="text1"/>
                <w:sz w:val="24"/>
                <w:szCs w:val="24"/>
              </w:rPr>
            </w:pPr>
          </w:p>
        </w:tc>
      </w:tr>
      <w:tr w:rsidR="00F07B51" w14:paraId="6C754311" w14:textId="77777777" w:rsidTr="00F07B51">
        <w:tc>
          <w:tcPr>
            <w:tcW w:w="2649" w:type="dxa"/>
          </w:tcPr>
          <w:p w14:paraId="7E9B95DA" w14:textId="77777777" w:rsidR="00F07B51" w:rsidRDefault="00F07B51" w:rsidP="003D56BB">
            <w:pPr>
              <w:jc w:val="center"/>
              <w:rPr>
                <w:rFonts w:asciiTheme="minorHAnsi" w:hAnsiTheme="minorHAnsi"/>
                <w:color w:val="000000" w:themeColor="text1"/>
                <w:sz w:val="24"/>
                <w:szCs w:val="24"/>
              </w:rPr>
            </w:pPr>
          </w:p>
        </w:tc>
        <w:tc>
          <w:tcPr>
            <w:tcW w:w="2689" w:type="dxa"/>
          </w:tcPr>
          <w:p w14:paraId="31D0D46B" w14:textId="77777777" w:rsidR="00F07B51" w:rsidRDefault="00F07B51" w:rsidP="003D56BB">
            <w:pPr>
              <w:jc w:val="center"/>
              <w:rPr>
                <w:rFonts w:asciiTheme="minorHAnsi" w:hAnsiTheme="minorHAnsi"/>
                <w:color w:val="000000" w:themeColor="text1"/>
                <w:sz w:val="24"/>
                <w:szCs w:val="24"/>
              </w:rPr>
            </w:pPr>
          </w:p>
        </w:tc>
        <w:tc>
          <w:tcPr>
            <w:tcW w:w="2700" w:type="dxa"/>
          </w:tcPr>
          <w:p w14:paraId="3371C90A" w14:textId="77777777" w:rsidR="00F07B51" w:rsidRPr="00695881" w:rsidRDefault="00F07B51" w:rsidP="003D56BB">
            <w:pPr>
              <w:jc w:val="center"/>
              <w:rPr>
                <w:rFonts w:asciiTheme="minorHAnsi" w:hAnsiTheme="minorHAnsi"/>
                <w:color w:val="000000" w:themeColor="text1"/>
                <w:sz w:val="24"/>
                <w:szCs w:val="24"/>
              </w:rPr>
            </w:pPr>
          </w:p>
        </w:tc>
        <w:tc>
          <w:tcPr>
            <w:tcW w:w="2724" w:type="dxa"/>
          </w:tcPr>
          <w:p w14:paraId="2F3A5901" w14:textId="77777777" w:rsidR="00F07B51" w:rsidRPr="00695881" w:rsidRDefault="00F07B51" w:rsidP="003D56BB">
            <w:pPr>
              <w:jc w:val="center"/>
              <w:rPr>
                <w:rFonts w:asciiTheme="minorHAnsi" w:hAnsiTheme="minorHAnsi"/>
                <w:color w:val="000000" w:themeColor="text1"/>
                <w:sz w:val="24"/>
                <w:szCs w:val="24"/>
              </w:rPr>
            </w:pPr>
          </w:p>
        </w:tc>
      </w:tr>
      <w:tr w:rsidR="00F07B51" w14:paraId="1D408688" w14:textId="77777777" w:rsidTr="00F07B51">
        <w:tc>
          <w:tcPr>
            <w:tcW w:w="2649" w:type="dxa"/>
          </w:tcPr>
          <w:p w14:paraId="699ADCDB" w14:textId="77777777" w:rsidR="00F07B51" w:rsidRDefault="00F07B51" w:rsidP="003D56BB">
            <w:pPr>
              <w:jc w:val="center"/>
              <w:rPr>
                <w:rFonts w:asciiTheme="minorHAnsi" w:hAnsiTheme="minorHAnsi"/>
                <w:color w:val="000000" w:themeColor="text1"/>
                <w:sz w:val="24"/>
                <w:szCs w:val="24"/>
              </w:rPr>
            </w:pPr>
          </w:p>
        </w:tc>
        <w:tc>
          <w:tcPr>
            <w:tcW w:w="2689" w:type="dxa"/>
          </w:tcPr>
          <w:p w14:paraId="7517BD29" w14:textId="77777777" w:rsidR="00F07B51" w:rsidRDefault="00F07B51" w:rsidP="003D56BB">
            <w:pPr>
              <w:jc w:val="center"/>
              <w:rPr>
                <w:rFonts w:asciiTheme="minorHAnsi" w:hAnsiTheme="minorHAnsi"/>
                <w:color w:val="000000" w:themeColor="text1"/>
                <w:sz w:val="24"/>
                <w:szCs w:val="24"/>
              </w:rPr>
            </w:pPr>
          </w:p>
        </w:tc>
        <w:tc>
          <w:tcPr>
            <w:tcW w:w="2700" w:type="dxa"/>
          </w:tcPr>
          <w:p w14:paraId="2AC0B48C" w14:textId="77777777" w:rsidR="00F07B51" w:rsidRPr="00695881" w:rsidRDefault="00F07B51" w:rsidP="003D56BB">
            <w:pPr>
              <w:jc w:val="center"/>
              <w:rPr>
                <w:rFonts w:asciiTheme="minorHAnsi" w:hAnsiTheme="minorHAnsi"/>
                <w:color w:val="000000" w:themeColor="text1"/>
                <w:sz w:val="24"/>
                <w:szCs w:val="24"/>
              </w:rPr>
            </w:pPr>
          </w:p>
        </w:tc>
        <w:tc>
          <w:tcPr>
            <w:tcW w:w="2724" w:type="dxa"/>
          </w:tcPr>
          <w:p w14:paraId="3DDB3301" w14:textId="77777777" w:rsidR="00F07B51" w:rsidRPr="00695881" w:rsidRDefault="00F07B51" w:rsidP="003D56BB">
            <w:pPr>
              <w:jc w:val="center"/>
              <w:rPr>
                <w:rFonts w:asciiTheme="minorHAnsi" w:hAnsiTheme="minorHAnsi"/>
                <w:color w:val="000000" w:themeColor="text1"/>
                <w:sz w:val="24"/>
                <w:szCs w:val="24"/>
              </w:rPr>
            </w:pPr>
          </w:p>
        </w:tc>
      </w:tr>
      <w:tr w:rsidR="00F07B51" w14:paraId="6325D5DB" w14:textId="77777777" w:rsidTr="00F07B51">
        <w:tc>
          <w:tcPr>
            <w:tcW w:w="2649" w:type="dxa"/>
          </w:tcPr>
          <w:p w14:paraId="4F75C8BA" w14:textId="77777777" w:rsidR="00F07B51" w:rsidRDefault="00F07B51" w:rsidP="003D56BB">
            <w:pPr>
              <w:jc w:val="center"/>
              <w:rPr>
                <w:rFonts w:asciiTheme="minorHAnsi" w:hAnsiTheme="minorHAnsi"/>
                <w:color w:val="000000" w:themeColor="text1"/>
                <w:sz w:val="24"/>
                <w:szCs w:val="24"/>
              </w:rPr>
            </w:pPr>
          </w:p>
        </w:tc>
        <w:tc>
          <w:tcPr>
            <w:tcW w:w="2689" w:type="dxa"/>
          </w:tcPr>
          <w:p w14:paraId="74A25FAF" w14:textId="77777777" w:rsidR="00F07B51" w:rsidRDefault="00F07B51" w:rsidP="003D56BB">
            <w:pPr>
              <w:jc w:val="center"/>
              <w:rPr>
                <w:rFonts w:asciiTheme="minorHAnsi" w:hAnsiTheme="minorHAnsi"/>
                <w:color w:val="000000" w:themeColor="text1"/>
                <w:sz w:val="24"/>
                <w:szCs w:val="24"/>
              </w:rPr>
            </w:pPr>
          </w:p>
        </w:tc>
        <w:tc>
          <w:tcPr>
            <w:tcW w:w="2700" w:type="dxa"/>
          </w:tcPr>
          <w:p w14:paraId="143DADCB" w14:textId="77777777" w:rsidR="00F07B51" w:rsidRPr="00695881" w:rsidRDefault="00F07B51" w:rsidP="003D56BB">
            <w:pPr>
              <w:jc w:val="center"/>
              <w:rPr>
                <w:rFonts w:asciiTheme="minorHAnsi" w:hAnsiTheme="minorHAnsi"/>
                <w:color w:val="000000" w:themeColor="text1"/>
                <w:sz w:val="24"/>
                <w:szCs w:val="24"/>
              </w:rPr>
            </w:pPr>
          </w:p>
        </w:tc>
        <w:tc>
          <w:tcPr>
            <w:tcW w:w="2724" w:type="dxa"/>
          </w:tcPr>
          <w:p w14:paraId="1D4109E8" w14:textId="77777777" w:rsidR="00F07B51" w:rsidRPr="00695881" w:rsidRDefault="00F07B51" w:rsidP="003D56BB">
            <w:pPr>
              <w:jc w:val="center"/>
              <w:rPr>
                <w:rFonts w:asciiTheme="minorHAnsi" w:hAnsiTheme="minorHAnsi"/>
                <w:color w:val="000000" w:themeColor="text1"/>
                <w:sz w:val="24"/>
                <w:szCs w:val="24"/>
              </w:rPr>
            </w:pPr>
          </w:p>
        </w:tc>
      </w:tr>
      <w:tr w:rsidR="00F07B51" w14:paraId="299A9A23" w14:textId="77777777" w:rsidTr="00F07B51">
        <w:tc>
          <w:tcPr>
            <w:tcW w:w="2649" w:type="dxa"/>
          </w:tcPr>
          <w:p w14:paraId="3D8A24D3" w14:textId="77777777" w:rsidR="00F07B51" w:rsidRDefault="00F07B51" w:rsidP="003D56BB">
            <w:pPr>
              <w:jc w:val="center"/>
              <w:rPr>
                <w:rFonts w:asciiTheme="minorHAnsi" w:hAnsiTheme="minorHAnsi"/>
                <w:color w:val="000000" w:themeColor="text1"/>
                <w:sz w:val="24"/>
                <w:szCs w:val="24"/>
              </w:rPr>
            </w:pPr>
          </w:p>
        </w:tc>
        <w:tc>
          <w:tcPr>
            <w:tcW w:w="2689" w:type="dxa"/>
          </w:tcPr>
          <w:p w14:paraId="77B38C90" w14:textId="77777777" w:rsidR="00F07B51" w:rsidRDefault="00F07B51" w:rsidP="003D56BB">
            <w:pPr>
              <w:jc w:val="center"/>
              <w:rPr>
                <w:rFonts w:asciiTheme="minorHAnsi" w:hAnsiTheme="minorHAnsi"/>
                <w:color w:val="000000" w:themeColor="text1"/>
                <w:sz w:val="24"/>
                <w:szCs w:val="24"/>
              </w:rPr>
            </w:pPr>
          </w:p>
        </w:tc>
        <w:tc>
          <w:tcPr>
            <w:tcW w:w="2700" w:type="dxa"/>
          </w:tcPr>
          <w:p w14:paraId="3E246F51" w14:textId="77777777" w:rsidR="00F07B51" w:rsidRPr="00695881" w:rsidRDefault="00F07B51" w:rsidP="003D56BB">
            <w:pPr>
              <w:jc w:val="center"/>
              <w:rPr>
                <w:rFonts w:asciiTheme="minorHAnsi" w:hAnsiTheme="minorHAnsi"/>
                <w:color w:val="000000" w:themeColor="text1"/>
                <w:sz w:val="24"/>
                <w:szCs w:val="24"/>
              </w:rPr>
            </w:pPr>
          </w:p>
        </w:tc>
        <w:tc>
          <w:tcPr>
            <w:tcW w:w="2724" w:type="dxa"/>
          </w:tcPr>
          <w:p w14:paraId="16CF4BC6" w14:textId="77777777" w:rsidR="00F07B51" w:rsidRPr="00695881" w:rsidRDefault="00F07B51" w:rsidP="003D56BB">
            <w:pPr>
              <w:jc w:val="center"/>
              <w:rPr>
                <w:rFonts w:asciiTheme="minorHAnsi" w:hAnsiTheme="minorHAnsi"/>
                <w:color w:val="000000" w:themeColor="text1"/>
                <w:sz w:val="24"/>
                <w:szCs w:val="24"/>
              </w:rPr>
            </w:pPr>
          </w:p>
        </w:tc>
      </w:tr>
    </w:tbl>
    <w:p w14:paraId="2B17F4D4" w14:textId="77777777" w:rsidR="005961E1" w:rsidRPr="003D56BB" w:rsidRDefault="005961E1" w:rsidP="003D56BB">
      <w:pPr>
        <w:jc w:val="center"/>
        <w:rPr>
          <w:rFonts w:asciiTheme="minorHAnsi" w:hAnsiTheme="minorHAnsi"/>
          <w:b/>
          <w:color w:val="000000" w:themeColor="text1"/>
          <w:sz w:val="24"/>
          <w:szCs w:val="24"/>
          <w:u w:val="single"/>
        </w:rPr>
      </w:pPr>
    </w:p>
    <w:p w14:paraId="511820C3" w14:textId="77777777" w:rsidR="00B15CE4" w:rsidRDefault="00B15CE4" w:rsidP="005961E1">
      <w:pPr>
        <w:pStyle w:val="Heading1"/>
        <w:jc w:val="center"/>
      </w:pPr>
      <w:bookmarkStart w:id="48" w:name="_Appendix_3"/>
      <w:bookmarkEnd w:id="48"/>
    </w:p>
    <w:p w14:paraId="25ADB813" w14:textId="77777777" w:rsidR="00B15CE4" w:rsidRDefault="00B15CE4" w:rsidP="00B15CE4"/>
    <w:p w14:paraId="147B8593" w14:textId="77777777" w:rsidR="00B15CE4" w:rsidRDefault="00B15CE4" w:rsidP="00B15CE4"/>
    <w:p w14:paraId="61C0159E" w14:textId="77777777" w:rsidR="00B15CE4" w:rsidRDefault="00B15CE4" w:rsidP="00B15CE4"/>
    <w:p w14:paraId="210A379A" w14:textId="77777777" w:rsidR="00B15CE4" w:rsidRDefault="00B15CE4" w:rsidP="00B15CE4"/>
    <w:p w14:paraId="2003C353" w14:textId="77777777" w:rsidR="00B15CE4" w:rsidRDefault="00B15CE4" w:rsidP="00B15CE4"/>
    <w:p w14:paraId="4B68F95B" w14:textId="77777777" w:rsidR="00B15CE4" w:rsidRDefault="00B15CE4" w:rsidP="00B15CE4"/>
    <w:p w14:paraId="1532E65D" w14:textId="77777777" w:rsidR="00B15CE4" w:rsidRDefault="00B15CE4" w:rsidP="00B15CE4"/>
    <w:p w14:paraId="5CBC2A24" w14:textId="77777777" w:rsidR="00B15CE4" w:rsidRDefault="00B15CE4" w:rsidP="00B15CE4"/>
    <w:p w14:paraId="39A9954C" w14:textId="77777777" w:rsidR="00B15CE4" w:rsidRDefault="00B15CE4" w:rsidP="00B15CE4"/>
    <w:p w14:paraId="39D165DE" w14:textId="77777777" w:rsidR="00B15CE4" w:rsidRDefault="00B15CE4" w:rsidP="00B15CE4"/>
    <w:p w14:paraId="313DC6A6" w14:textId="77777777" w:rsidR="00B15CE4" w:rsidRDefault="00B15CE4" w:rsidP="00B15CE4"/>
    <w:p w14:paraId="29FA8F58" w14:textId="77777777" w:rsidR="00B15CE4" w:rsidRDefault="00B15CE4" w:rsidP="00B15CE4"/>
    <w:p w14:paraId="0C59EFEC" w14:textId="77777777" w:rsidR="00B15CE4" w:rsidRDefault="00B15CE4" w:rsidP="00B15CE4"/>
    <w:p w14:paraId="7155F91D" w14:textId="77777777" w:rsidR="00B15CE4" w:rsidRDefault="00B15CE4" w:rsidP="00B15CE4"/>
    <w:p w14:paraId="0A42B936" w14:textId="77777777" w:rsidR="00B15CE4" w:rsidRDefault="00B15CE4" w:rsidP="00B15CE4"/>
    <w:p w14:paraId="3CC800D8" w14:textId="77777777" w:rsidR="00B15CE4" w:rsidRPr="00B15CE4" w:rsidRDefault="00B15CE4" w:rsidP="00B15CE4"/>
    <w:p w14:paraId="5FD52919" w14:textId="77777777" w:rsidR="003D56BB" w:rsidRPr="003D56BB" w:rsidRDefault="003D56BB" w:rsidP="005961E1">
      <w:pPr>
        <w:pStyle w:val="Heading1"/>
        <w:jc w:val="center"/>
      </w:pPr>
      <w:bookmarkStart w:id="49" w:name="_Toc60669342"/>
      <w:r w:rsidRPr="003D56BB">
        <w:lastRenderedPageBreak/>
        <w:t>Appendix 3</w:t>
      </w:r>
      <w:bookmarkEnd w:id="49"/>
      <w:r w:rsidR="00E43F4D">
        <w:fldChar w:fldCharType="begin"/>
      </w:r>
      <w:r w:rsidR="00E43F4D">
        <w:instrText xml:space="preserve"> HYPERLINK  \l "_Appendix_3" </w:instrText>
      </w:r>
      <w:r w:rsidR="00E43F4D">
        <w:fldChar w:fldCharType="end"/>
      </w:r>
    </w:p>
    <w:p w14:paraId="0F967AA1" w14:textId="77777777" w:rsidR="003D56BB" w:rsidRPr="003D56BB" w:rsidRDefault="003D56BB" w:rsidP="003D56BB">
      <w:pPr>
        <w:jc w:val="center"/>
        <w:rPr>
          <w:rFonts w:asciiTheme="minorHAnsi" w:hAnsiTheme="minorHAnsi"/>
          <w:b/>
          <w:color w:val="000000" w:themeColor="text1"/>
          <w:sz w:val="32"/>
          <w:szCs w:val="32"/>
          <w:u w:val="single"/>
        </w:rPr>
      </w:pPr>
      <w:r w:rsidRPr="003D56BB">
        <w:rPr>
          <w:rFonts w:asciiTheme="minorHAnsi" w:hAnsiTheme="minorHAnsi"/>
          <w:b/>
          <w:color w:val="000000" w:themeColor="text1"/>
          <w:sz w:val="32"/>
          <w:szCs w:val="32"/>
          <w:u w:val="single"/>
        </w:rPr>
        <w:t>Further information and useful web links – including Privacy Notices and information regarding the companies that we use</w:t>
      </w:r>
    </w:p>
    <w:p w14:paraId="1AEB1E19" w14:textId="77777777" w:rsidR="00EB2AF2" w:rsidRDefault="00EB2AF2" w:rsidP="003D56BB">
      <w:pPr>
        <w:jc w:val="center"/>
        <w:rPr>
          <w:rFonts w:asciiTheme="minorHAnsi" w:hAnsiTheme="minorHAnsi"/>
          <w:sz w:val="24"/>
          <w:szCs w:val="24"/>
        </w:rPr>
      </w:pPr>
    </w:p>
    <w:p w14:paraId="48EE73FB" w14:textId="77777777" w:rsidR="003D56BB" w:rsidRDefault="003D56BB" w:rsidP="003D56BB">
      <w:pPr>
        <w:pStyle w:val="Default"/>
        <w:jc w:val="both"/>
        <w:rPr>
          <w:rFonts w:asciiTheme="minorHAnsi" w:hAnsiTheme="minorHAnsi" w:cs="Tahoma"/>
          <w:lang w:eastAsia="en-GB"/>
        </w:rPr>
      </w:pPr>
      <w:r>
        <w:rPr>
          <w:rFonts w:asciiTheme="minorHAnsi" w:hAnsiTheme="minorHAnsi" w:cs="Tahoma"/>
          <w:lang w:eastAsia="en-GB"/>
        </w:rPr>
        <w:t xml:space="preserve">If you would like further information please look at the following links </w:t>
      </w:r>
    </w:p>
    <w:p w14:paraId="7EE44849" w14:textId="77777777" w:rsidR="003F4216" w:rsidRDefault="003F4216" w:rsidP="003D56BB">
      <w:pPr>
        <w:spacing w:after="200" w:line="336" w:lineRule="auto"/>
        <w:jc w:val="both"/>
        <w:rPr>
          <w:rFonts w:asciiTheme="minorHAnsi" w:hAnsiTheme="minorHAnsi"/>
          <w:color w:val="0000FF"/>
          <w:sz w:val="24"/>
          <w:szCs w:val="24"/>
        </w:rPr>
      </w:pPr>
    </w:p>
    <w:p w14:paraId="16B60C23" w14:textId="77777777" w:rsidR="003F4216" w:rsidRPr="003F4216" w:rsidRDefault="003F4216" w:rsidP="003D56BB">
      <w:pPr>
        <w:spacing w:after="200" w:line="336" w:lineRule="auto"/>
        <w:jc w:val="both"/>
        <w:rPr>
          <w:rFonts w:asciiTheme="minorHAnsi" w:hAnsiTheme="minorHAnsi"/>
          <w:b/>
          <w:color w:val="000000" w:themeColor="text1"/>
          <w:sz w:val="24"/>
          <w:szCs w:val="24"/>
        </w:rPr>
      </w:pPr>
      <w:r w:rsidRPr="003F4216">
        <w:rPr>
          <w:rFonts w:asciiTheme="minorHAnsi" w:hAnsiTheme="minorHAnsi"/>
          <w:b/>
          <w:color w:val="000000" w:themeColor="text1"/>
          <w:sz w:val="24"/>
          <w:szCs w:val="24"/>
        </w:rPr>
        <w:t>Information Commissioners Office:</w:t>
      </w:r>
    </w:p>
    <w:p w14:paraId="60FC58AE" w14:textId="77777777" w:rsidR="003D56BB" w:rsidRDefault="006E6133" w:rsidP="003D56BB">
      <w:pPr>
        <w:spacing w:after="200" w:line="336" w:lineRule="auto"/>
        <w:jc w:val="both"/>
        <w:rPr>
          <w:rFonts w:asciiTheme="minorHAnsi" w:hAnsiTheme="minorHAnsi" w:cs="Arial"/>
          <w:color w:val="0000FF"/>
          <w:sz w:val="24"/>
          <w:szCs w:val="24"/>
          <w:u w:val="single"/>
          <w:lang w:val="en" w:eastAsia="en-GB"/>
        </w:rPr>
      </w:pPr>
      <w:hyperlink r:id="rId65" w:history="1">
        <w:r w:rsidR="003D56BB" w:rsidRPr="005946EB">
          <w:rPr>
            <w:rFonts w:asciiTheme="minorHAnsi" w:hAnsiTheme="minorHAnsi" w:cs="Arial"/>
            <w:color w:val="0000FF"/>
            <w:sz w:val="24"/>
            <w:szCs w:val="24"/>
            <w:u w:val="single"/>
            <w:lang w:val="en" w:eastAsia="en-GB"/>
          </w:rPr>
          <w:t>www.ico.org.uk</w:t>
        </w:r>
      </w:hyperlink>
    </w:p>
    <w:p w14:paraId="3740B76B" w14:textId="77777777" w:rsidR="00097679" w:rsidRDefault="006E6133" w:rsidP="00097679">
      <w:pPr>
        <w:pStyle w:val="Default"/>
        <w:jc w:val="both"/>
        <w:rPr>
          <w:rFonts w:asciiTheme="minorHAnsi" w:hAnsiTheme="minorHAnsi"/>
          <w:bCs/>
        </w:rPr>
      </w:pPr>
      <w:hyperlink r:id="rId66" w:history="1">
        <w:r w:rsidR="00097679" w:rsidRPr="00B4568F">
          <w:rPr>
            <w:rStyle w:val="Hyperlink"/>
            <w:rFonts w:asciiTheme="minorHAnsi" w:hAnsiTheme="minorHAnsi"/>
            <w:bCs/>
          </w:rPr>
          <w:t>https://ico.org.uk/for-organisations/uk-gdpr-guidance-and-resources/data-protection-principles/a-guide-to-the-data-protection-principles/the-principles/storage-limitation/</w:t>
        </w:r>
      </w:hyperlink>
      <w:r w:rsidR="00097679">
        <w:rPr>
          <w:rFonts w:asciiTheme="minorHAnsi" w:hAnsiTheme="minorHAnsi"/>
          <w:bCs/>
        </w:rPr>
        <w:t xml:space="preserve"> </w:t>
      </w:r>
    </w:p>
    <w:p w14:paraId="5BB9070A" w14:textId="48C95E76" w:rsidR="005946EB" w:rsidRPr="005946EB" w:rsidRDefault="00097679" w:rsidP="005946EB">
      <w:pPr>
        <w:pStyle w:val="Default"/>
        <w:jc w:val="both"/>
        <w:rPr>
          <w:rStyle w:val="Hyperlink"/>
          <w:rFonts w:asciiTheme="minorHAnsi" w:hAnsiTheme="minorHAnsi"/>
          <w:bCs/>
          <w:color w:val="0000FF"/>
        </w:rPr>
      </w:pPr>
      <w:r>
        <w:rPr>
          <w:rStyle w:val="Hyperlink"/>
          <w:rFonts w:asciiTheme="minorHAnsi" w:hAnsiTheme="minorHAnsi"/>
          <w:bCs/>
          <w:color w:val="0000FF"/>
        </w:rPr>
        <w:t xml:space="preserve"> </w:t>
      </w:r>
    </w:p>
    <w:p w14:paraId="644FE6F1" w14:textId="77777777" w:rsidR="005946EB" w:rsidRPr="005946EB" w:rsidRDefault="006E6133" w:rsidP="005946EB">
      <w:pPr>
        <w:jc w:val="both"/>
        <w:rPr>
          <w:rFonts w:asciiTheme="minorHAnsi" w:hAnsiTheme="minorHAnsi" w:cs="Tahoma"/>
          <w:color w:val="0000FF"/>
          <w:sz w:val="24"/>
          <w:szCs w:val="24"/>
          <w:u w:val="single"/>
          <w:lang w:eastAsia="en-GB"/>
        </w:rPr>
      </w:pPr>
      <w:hyperlink r:id="rId67" w:history="1">
        <w:r w:rsidR="005946EB" w:rsidRPr="005946EB">
          <w:rPr>
            <w:rStyle w:val="Hyperlink"/>
            <w:rFonts w:asciiTheme="minorHAnsi" w:hAnsiTheme="minorHAnsi" w:cs="Tahoma"/>
            <w:color w:val="0000FF"/>
            <w:sz w:val="24"/>
            <w:szCs w:val="24"/>
            <w:lang w:eastAsia="en-GB"/>
          </w:rPr>
          <w:t>www.ico.org.uk/for-organisations/guide-to-the-general-data-protection-regulation-gdpr/lawful-basis-for-processing/</w:t>
        </w:r>
      </w:hyperlink>
    </w:p>
    <w:p w14:paraId="685BA35C" w14:textId="77777777" w:rsidR="005946EB" w:rsidRPr="005946EB" w:rsidRDefault="005946EB" w:rsidP="005946EB">
      <w:pPr>
        <w:pStyle w:val="Default"/>
        <w:jc w:val="both"/>
        <w:rPr>
          <w:rFonts w:asciiTheme="minorHAnsi" w:hAnsiTheme="minorHAnsi"/>
          <w:bCs/>
          <w:color w:val="0000FF"/>
        </w:rPr>
      </w:pPr>
    </w:p>
    <w:p w14:paraId="1E96EB46" w14:textId="77777777" w:rsidR="005946EB" w:rsidRPr="005946EB" w:rsidRDefault="006E6133" w:rsidP="005946EB">
      <w:pPr>
        <w:pStyle w:val="Default"/>
        <w:jc w:val="both"/>
        <w:rPr>
          <w:rFonts w:asciiTheme="minorHAnsi" w:hAnsiTheme="minorHAnsi"/>
          <w:bCs/>
          <w:color w:val="0000FF"/>
        </w:rPr>
      </w:pPr>
      <w:hyperlink r:id="rId68" w:history="1">
        <w:r w:rsidR="005946EB" w:rsidRPr="005946EB">
          <w:rPr>
            <w:rStyle w:val="Hyperlink"/>
            <w:rFonts w:asciiTheme="minorHAnsi" w:hAnsiTheme="minorHAnsi"/>
            <w:bCs/>
            <w:color w:val="0000FF"/>
          </w:rPr>
          <w:t>www.ico.org.uk/for-organisations/guide-to-the-general-data-protection-regulation-gdpr/lawful-basis-for-processing/special-category-data/</w:t>
        </w:r>
      </w:hyperlink>
    </w:p>
    <w:p w14:paraId="1ECC90A8" w14:textId="77777777" w:rsidR="005946EB" w:rsidRPr="005946EB" w:rsidRDefault="005946EB" w:rsidP="005946EB">
      <w:pPr>
        <w:pStyle w:val="Default"/>
        <w:jc w:val="both"/>
        <w:rPr>
          <w:rFonts w:asciiTheme="minorHAnsi" w:hAnsiTheme="minorHAnsi"/>
          <w:bCs/>
          <w:color w:val="0000FF"/>
        </w:rPr>
      </w:pPr>
    </w:p>
    <w:p w14:paraId="28D647A9" w14:textId="77777777" w:rsidR="005946EB" w:rsidRPr="005946EB" w:rsidRDefault="006E6133" w:rsidP="005946EB">
      <w:pPr>
        <w:pStyle w:val="Default"/>
        <w:jc w:val="both"/>
        <w:rPr>
          <w:rFonts w:asciiTheme="minorHAnsi" w:hAnsiTheme="minorHAnsi"/>
          <w:bCs/>
          <w:color w:val="0000FF"/>
          <w:lang w:val="en"/>
        </w:rPr>
      </w:pPr>
      <w:hyperlink r:id="rId69" w:history="1">
        <w:r w:rsidR="005946EB" w:rsidRPr="005946EB">
          <w:rPr>
            <w:rStyle w:val="Hyperlink"/>
            <w:rFonts w:asciiTheme="minorHAnsi" w:hAnsiTheme="minorHAnsi"/>
            <w:bCs/>
            <w:color w:val="0000FF"/>
            <w:lang w:val="en"/>
          </w:rPr>
          <w:t>www.ico.org.uk/for-organisations/guide-to-the-general-data-protection-regulation-gdpr/individual-rights/</w:t>
        </w:r>
      </w:hyperlink>
    </w:p>
    <w:p w14:paraId="3F87F4F0" w14:textId="77777777" w:rsidR="005946EB" w:rsidRPr="003F4216" w:rsidRDefault="005946EB" w:rsidP="005946EB">
      <w:pPr>
        <w:pStyle w:val="Default"/>
        <w:jc w:val="both"/>
        <w:rPr>
          <w:rFonts w:asciiTheme="minorHAnsi" w:hAnsiTheme="minorHAnsi"/>
          <w:bCs/>
          <w:color w:val="000000" w:themeColor="text1"/>
        </w:rPr>
      </w:pPr>
    </w:p>
    <w:p w14:paraId="5DCC6D28" w14:textId="77777777" w:rsidR="003F4216" w:rsidRPr="003F4216" w:rsidRDefault="003F4216" w:rsidP="003D56BB">
      <w:pPr>
        <w:spacing w:after="200" w:line="336" w:lineRule="auto"/>
        <w:jc w:val="both"/>
        <w:rPr>
          <w:rFonts w:asciiTheme="minorHAnsi" w:hAnsiTheme="minorHAnsi"/>
          <w:b/>
          <w:color w:val="000000" w:themeColor="text1"/>
          <w:sz w:val="24"/>
          <w:szCs w:val="24"/>
        </w:rPr>
      </w:pPr>
      <w:r w:rsidRPr="003F4216">
        <w:rPr>
          <w:rFonts w:asciiTheme="minorHAnsi" w:hAnsiTheme="minorHAnsi"/>
          <w:b/>
          <w:color w:val="000000" w:themeColor="text1"/>
          <w:sz w:val="24"/>
          <w:szCs w:val="24"/>
        </w:rPr>
        <w:t>NHS &amp; IT systems:</w:t>
      </w:r>
    </w:p>
    <w:p w14:paraId="757953EB" w14:textId="77777777" w:rsidR="00097679" w:rsidRDefault="006E6133" w:rsidP="00097679">
      <w:pPr>
        <w:pStyle w:val="Default"/>
        <w:jc w:val="both"/>
        <w:rPr>
          <w:rFonts w:asciiTheme="minorHAnsi" w:hAnsiTheme="minorHAnsi"/>
        </w:rPr>
      </w:pPr>
      <w:hyperlink r:id="rId70" w:history="1">
        <w:r w:rsidR="00097679" w:rsidRPr="00B4568F">
          <w:rPr>
            <w:rStyle w:val="Hyperlink"/>
            <w:rFonts w:asciiTheme="minorHAnsi" w:hAnsiTheme="minorHAnsi"/>
          </w:rPr>
          <w:t>https://digital.nhs.uk/data-and-information/looking-after-information/data-security-and-information-governance</w:t>
        </w:r>
      </w:hyperlink>
      <w:r w:rsidR="00097679">
        <w:rPr>
          <w:rFonts w:asciiTheme="minorHAnsi" w:hAnsiTheme="minorHAnsi"/>
          <w:color w:val="auto"/>
          <w:u w:val="single"/>
        </w:rPr>
        <w:t xml:space="preserve"> </w:t>
      </w:r>
      <w:r w:rsidR="00097679" w:rsidRPr="00F9339D">
        <w:rPr>
          <w:rFonts w:asciiTheme="minorHAnsi" w:hAnsiTheme="minorHAnsi"/>
          <w:color w:val="auto"/>
          <w:u w:val="single"/>
        </w:rPr>
        <w:t xml:space="preserve"> </w:t>
      </w:r>
      <w:r w:rsidR="00097679">
        <w:rPr>
          <w:rFonts w:asciiTheme="minorHAnsi" w:hAnsiTheme="minorHAnsi"/>
          <w:color w:val="auto"/>
          <w:u w:val="single"/>
        </w:rPr>
        <w:t xml:space="preserve">  </w:t>
      </w:r>
    </w:p>
    <w:p w14:paraId="4A954566" w14:textId="77777777" w:rsidR="00097679" w:rsidRDefault="00097679" w:rsidP="00097679">
      <w:pPr>
        <w:pStyle w:val="Default"/>
        <w:jc w:val="both"/>
        <w:rPr>
          <w:rFonts w:asciiTheme="minorHAnsi" w:hAnsiTheme="minorHAnsi"/>
        </w:rPr>
      </w:pPr>
    </w:p>
    <w:p w14:paraId="5B942A9A" w14:textId="77777777" w:rsidR="00097679" w:rsidRPr="00F9339D" w:rsidRDefault="006E6133" w:rsidP="00097679">
      <w:pPr>
        <w:pStyle w:val="Default"/>
        <w:jc w:val="both"/>
        <w:rPr>
          <w:rFonts w:asciiTheme="minorHAnsi" w:hAnsiTheme="minorHAnsi"/>
        </w:rPr>
      </w:pPr>
      <w:hyperlink r:id="rId71" w:history="1">
        <w:r w:rsidR="00097679" w:rsidRPr="00B4568F">
          <w:rPr>
            <w:rStyle w:val="Hyperlink"/>
            <w:rFonts w:asciiTheme="minorHAnsi" w:hAnsiTheme="minorHAnsi"/>
          </w:rPr>
          <w:t>https://digital.nhs.uk/data-and-information/looking-after-information/data-security-and-information-governance/data-security-and-protection-toolkit</w:t>
        </w:r>
      </w:hyperlink>
      <w:r w:rsidR="00097679">
        <w:rPr>
          <w:rFonts w:asciiTheme="minorHAnsi" w:hAnsiTheme="minorHAnsi"/>
          <w:color w:val="auto"/>
          <w:u w:val="single"/>
        </w:rPr>
        <w:t xml:space="preserve"> </w:t>
      </w:r>
    </w:p>
    <w:p w14:paraId="6E41123B" w14:textId="77777777" w:rsidR="00097679" w:rsidRDefault="00097679" w:rsidP="003F4216">
      <w:pPr>
        <w:spacing w:after="200" w:line="336" w:lineRule="auto"/>
        <w:jc w:val="both"/>
        <w:rPr>
          <w:rFonts w:asciiTheme="minorHAnsi" w:hAnsiTheme="minorHAnsi" w:cs="Arial"/>
          <w:b/>
          <w:color w:val="000000" w:themeColor="text1"/>
          <w:sz w:val="24"/>
          <w:szCs w:val="24"/>
          <w:lang w:val="en" w:eastAsia="en-GB"/>
        </w:rPr>
      </w:pPr>
    </w:p>
    <w:p w14:paraId="261A2BDA" w14:textId="5E3339E6" w:rsidR="000334F9" w:rsidRPr="000334F9" w:rsidRDefault="000334F9" w:rsidP="003F4216">
      <w:pPr>
        <w:spacing w:after="200" w:line="336" w:lineRule="auto"/>
        <w:jc w:val="both"/>
        <w:rPr>
          <w:rFonts w:asciiTheme="minorHAnsi" w:hAnsiTheme="minorHAnsi" w:cs="Arial"/>
          <w:b/>
          <w:color w:val="000000" w:themeColor="text1"/>
          <w:sz w:val="24"/>
          <w:szCs w:val="24"/>
          <w:lang w:val="en" w:eastAsia="en-GB"/>
        </w:rPr>
      </w:pPr>
      <w:r w:rsidRPr="000334F9">
        <w:rPr>
          <w:rFonts w:asciiTheme="minorHAnsi" w:hAnsiTheme="minorHAnsi" w:cs="Arial"/>
          <w:b/>
          <w:color w:val="000000" w:themeColor="text1"/>
          <w:sz w:val="24"/>
          <w:szCs w:val="24"/>
          <w:lang w:val="en" w:eastAsia="en-GB"/>
        </w:rPr>
        <w:t>Our Clinical Computer system</w:t>
      </w:r>
      <w:r>
        <w:rPr>
          <w:rFonts w:asciiTheme="minorHAnsi" w:hAnsiTheme="minorHAnsi" w:cs="Arial"/>
          <w:b/>
          <w:color w:val="000000" w:themeColor="text1"/>
          <w:sz w:val="24"/>
          <w:szCs w:val="24"/>
          <w:lang w:val="en" w:eastAsia="en-GB"/>
        </w:rPr>
        <w:t>:</w:t>
      </w:r>
      <w:r w:rsidRPr="000334F9">
        <w:rPr>
          <w:rFonts w:asciiTheme="minorHAnsi" w:hAnsiTheme="minorHAnsi" w:cs="Arial"/>
          <w:b/>
          <w:color w:val="000000" w:themeColor="text1"/>
          <w:sz w:val="24"/>
          <w:szCs w:val="24"/>
          <w:lang w:val="en" w:eastAsia="en-GB"/>
        </w:rPr>
        <w:t xml:space="preserve"> </w:t>
      </w:r>
    </w:p>
    <w:p w14:paraId="55111772" w14:textId="77777777" w:rsidR="003F4216" w:rsidRDefault="003F4216" w:rsidP="003F4216">
      <w:pPr>
        <w:spacing w:after="200" w:line="336" w:lineRule="auto"/>
        <w:jc w:val="both"/>
        <w:rPr>
          <w:rFonts w:asciiTheme="minorHAnsi" w:hAnsiTheme="minorHAnsi" w:cs="Arial"/>
          <w:color w:val="0000FF"/>
          <w:sz w:val="24"/>
          <w:szCs w:val="24"/>
          <w:u w:val="single"/>
          <w:lang w:val="en" w:eastAsia="en-GB"/>
        </w:rPr>
      </w:pPr>
      <w:r w:rsidRPr="005946EB">
        <w:rPr>
          <w:rFonts w:asciiTheme="minorHAnsi" w:hAnsiTheme="minorHAnsi" w:cs="Arial"/>
          <w:color w:val="0000FF"/>
          <w:sz w:val="24"/>
          <w:szCs w:val="24"/>
          <w:u w:val="single"/>
          <w:lang w:val="en" w:eastAsia="en-GB"/>
        </w:rPr>
        <w:t>www.tpp-uk.com</w:t>
      </w:r>
      <w:r w:rsidR="000334F9" w:rsidRPr="000334F9">
        <w:rPr>
          <w:rFonts w:asciiTheme="minorHAnsi" w:hAnsiTheme="minorHAnsi" w:cs="Arial"/>
          <w:color w:val="000000" w:themeColor="text1"/>
          <w:sz w:val="24"/>
          <w:szCs w:val="24"/>
          <w:u w:val="single"/>
          <w:lang w:val="en" w:eastAsia="en-GB"/>
        </w:rPr>
        <w:t xml:space="preserve"> </w:t>
      </w:r>
    </w:p>
    <w:p w14:paraId="7965FF4E" w14:textId="77777777" w:rsidR="003F4216" w:rsidRDefault="003F4216" w:rsidP="005946EB">
      <w:pPr>
        <w:pStyle w:val="Default"/>
        <w:jc w:val="both"/>
        <w:rPr>
          <w:rFonts w:asciiTheme="minorHAnsi" w:hAnsiTheme="minorHAnsi"/>
          <w:b/>
          <w:color w:val="000000" w:themeColor="text1"/>
        </w:rPr>
      </w:pPr>
      <w:r w:rsidRPr="003F4216">
        <w:rPr>
          <w:rFonts w:asciiTheme="minorHAnsi" w:hAnsiTheme="minorHAnsi"/>
          <w:b/>
          <w:color w:val="000000" w:themeColor="text1"/>
        </w:rPr>
        <w:t>NHS Research:</w:t>
      </w:r>
    </w:p>
    <w:p w14:paraId="590055B6" w14:textId="77777777" w:rsidR="003F4216" w:rsidRPr="003F4216" w:rsidRDefault="003F4216" w:rsidP="005946EB">
      <w:pPr>
        <w:pStyle w:val="Default"/>
        <w:jc w:val="both"/>
        <w:rPr>
          <w:rFonts w:asciiTheme="minorHAnsi" w:hAnsiTheme="minorHAnsi"/>
          <w:b/>
          <w:color w:val="000000" w:themeColor="text1"/>
        </w:rPr>
      </w:pPr>
    </w:p>
    <w:p w14:paraId="78B3050D" w14:textId="2B486E85" w:rsidR="005946EB" w:rsidRPr="005946EB" w:rsidRDefault="006E6133" w:rsidP="003D56BB">
      <w:pPr>
        <w:spacing w:after="200" w:line="336" w:lineRule="auto"/>
        <w:jc w:val="both"/>
        <w:rPr>
          <w:rFonts w:asciiTheme="minorHAnsi" w:hAnsiTheme="minorHAnsi" w:cs="Arial"/>
          <w:color w:val="0000FF"/>
          <w:sz w:val="24"/>
          <w:szCs w:val="24"/>
          <w:u w:val="single"/>
          <w:lang w:val="en" w:eastAsia="en-GB"/>
        </w:rPr>
      </w:pPr>
      <w:hyperlink r:id="rId72" w:history="1">
        <w:r w:rsidR="001155DA" w:rsidRPr="00A06C6A">
          <w:rPr>
            <w:rStyle w:val="Hyperlink"/>
            <w:rFonts w:ascii="Calibri" w:eastAsiaTheme="minorHAnsi" w:hAnsi="Calibri" w:cs="Calibri"/>
            <w:sz w:val="24"/>
            <w:szCs w:val="24"/>
            <w:lang w:val="en-GB"/>
          </w:rPr>
          <w:t>https://www.hra.nhs.uk/planning-and-improving-research/policies-standards-legislation/data-protection-and-information-governance/gdpr-guidance/</w:t>
        </w:r>
      </w:hyperlink>
      <w:r w:rsidR="001155DA">
        <w:rPr>
          <w:rFonts w:ascii="Calibri" w:eastAsiaTheme="minorHAnsi" w:hAnsi="Calibri" w:cs="Calibri"/>
          <w:color w:val="000000"/>
          <w:sz w:val="24"/>
          <w:szCs w:val="24"/>
          <w:lang w:val="en-GB"/>
        </w:rPr>
        <w:t xml:space="preserve"> </w:t>
      </w:r>
      <w:r w:rsidR="00097679">
        <w:rPr>
          <w:rFonts w:ascii="Calibri" w:eastAsiaTheme="minorHAnsi" w:hAnsi="Calibri" w:cs="Calibri"/>
          <w:color w:val="000000"/>
          <w:sz w:val="24"/>
          <w:szCs w:val="24"/>
          <w:lang w:val="en-GB"/>
        </w:rPr>
        <w:t xml:space="preserve"> </w:t>
      </w:r>
    </w:p>
    <w:p w14:paraId="06D5C354" w14:textId="77777777" w:rsidR="00001224" w:rsidRDefault="006E6133" w:rsidP="00E43F4D">
      <w:pPr>
        <w:pStyle w:val="Heading2"/>
        <w:rPr>
          <w:color w:val="000000" w:themeColor="text1"/>
        </w:rPr>
      </w:pPr>
      <w:hyperlink w:anchor="_Appendix_3" w:history="1">
        <w:bookmarkStart w:id="50" w:name="_Toc60669343"/>
        <w:r w:rsidR="003D56BB" w:rsidRPr="00E43F4D">
          <w:rPr>
            <w:rStyle w:val="Hyperlink"/>
            <w:rFonts w:asciiTheme="minorHAnsi" w:hAnsiTheme="minorHAnsi"/>
          </w:rPr>
          <w:t>Individual companies we use – Privacy Notices and/or information</w:t>
        </w:r>
        <w:r w:rsidR="003F4216" w:rsidRPr="00E43F4D">
          <w:rPr>
            <w:rStyle w:val="Hyperlink"/>
            <w:rFonts w:asciiTheme="minorHAnsi" w:hAnsiTheme="minorHAnsi"/>
          </w:rPr>
          <w:t>:</w:t>
        </w:r>
        <w:bookmarkEnd w:id="50"/>
      </w:hyperlink>
    </w:p>
    <w:p w14:paraId="51B32DE1" w14:textId="77777777" w:rsidR="003F4216" w:rsidRDefault="003F4216" w:rsidP="00C97F72">
      <w:pPr>
        <w:pStyle w:val="Default"/>
        <w:jc w:val="both"/>
        <w:rPr>
          <w:rFonts w:asciiTheme="minorHAnsi" w:hAnsiTheme="minorHAnsi"/>
          <w:b/>
          <w:color w:val="000000" w:themeColor="text1"/>
        </w:rPr>
      </w:pPr>
    </w:p>
    <w:tbl>
      <w:tblPr>
        <w:tblStyle w:val="TableGrid"/>
        <w:tblW w:w="0" w:type="auto"/>
        <w:tblLook w:val="04A0" w:firstRow="1" w:lastRow="0" w:firstColumn="1" w:lastColumn="0" w:noHBand="0" w:noVBand="1"/>
      </w:tblPr>
      <w:tblGrid>
        <w:gridCol w:w="2000"/>
        <w:gridCol w:w="1914"/>
        <w:gridCol w:w="2241"/>
        <w:gridCol w:w="4607"/>
      </w:tblGrid>
      <w:tr w:rsidR="00FD6E11" w14:paraId="1BC4FC10" w14:textId="77777777" w:rsidTr="00FD6E11">
        <w:tc>
          <w:tcPr>
            <w:tcW w:w="2747" w:type="dxa"/>
          </w:tcPr>
          <w:p w14:paraId="61F3EBB3" w14:textId="77777777" w:rsidR="00FD6E11" w:rsidRDefault="00FD6E11" w:rsidP="00C97F72">
            <w:pPr>
              <w:pStyle w:val="Default"/>
              <w:jc w:val="both"/>
              <w:rPr>
                <w:rFonts w:asciiTheme="minorHAnsi" w:hAnsiTheme="minorHAnsi"/>
                <w:b/>
                <w:color w:val="000000" w:themeColor="text1"/>
              </w:rPr>
            </w:pPr>
            <w:r>
              <w:rPr>
                <w:rFonts w:asciiTheme="minorHAnsi" w:hAnsiTheme="minorHAnsi"/>
                <w:b/>
                <w:color w:val="000000" w:themeColor="text1"/>
              </w:rPr>
              <w:t>Company</w:t>
            </w:r>
          </w:p>
        </w:tc>
        <w:tc>
          <w:tcPr>
            <w:tcW w:w="2747" w:type="dxa"/>
          </w:tcPr>
          <w:p w14:paraId="65A61F7F" w14:textId="77777777" w:rsidR="00FD6E11" w:rsidRDefault="00FD6E11" w:rsidP="00C97F72">
            <w:pPr>
              <w:pStyle w:val="Default"/>
              <w:jc w:val="both"/>
              <w:rPr>
                <w:rFonts w:asciiTheme="minorHAnsi" w:hAnsiTheme="minorHAnsi"/>
                <w:b/>
                <w:color w:val="000000" w:themeColor="text1"/>
              </w:rPr>
            </w:pPr>
            <w:r>
              <w:rPr>
                <w:rFonts w:asciiTheme="minorHAnsi" w:hAnsiTheme="minorHAnsi"/>
                <w:b/>
                <w:color w:val="000000" w:themeColor="text1"/>
              </w:rPr>
              <w:t>Connected to PIA ref number</w:t>
            </w:r>
          </w:p>
        </w:tc>
        <w:tc>
          <w:tcPr>
            <w:tcW w:w="2747" w:type="dxa"/>
          </w:tcPr>
          <w:p w14:paraId="31133370" w14:textId="77777777" w:rsidR="00FD6E11" w:rsidRDefault="00FD6E11" w:rsidP="00C97F72">
            <w:pPr>
              <w:pStyle w:val="Default"/>
              <w:jc w:val="both"/>
              <w:rPr>
                <w:rFonts w:asciiTheme="minorHAnsi" w:hAnsiTheme="minorHAnsi"/>
                <w:b/>
                <w:color w:val="000000" w:themeColor="text1"/>
              </w:rPr>
            </w:pPr>
            <w:r>
              <w:rPr>
                <w:rFonts w:asciiTheme="minorHAnsi" w:hAnsiTheme="minorHAnsi"/>
                <w:b/>
                <w:color w:val="000000" w:themeColor="text1"/>
              </w:rPr>
              <w:t>Privacy Notice</w:t>
            </w:r>
          </w:p>
        </w:tc>
        <w:tc>
          <w:tcPr>
            <w:tcW w:w="2747" w:type="dxa"/>
          </w:tcPr>
          <w:p w14:paraId="48A92388" w14:textId="77777777" w:rsidR="00FD6E11" w:rsidRDefault="00FD6E11" w:rsidP="00C97F72">
            <w:pPr>
              <w:pStyle w:val="Default"/>
              <w:jc w:val="both"/>
              <w:rPr>
                <w:rFonts w:asciiTheme="minorHAnsi" w:hAnsiTheme="minorHAnsi"/>
                <w:b/>
                <w:color w:val="000000" w:themeColor="text1"/>
              </w:rPr>
            </w:pPr>
            <w:r>
              <w:rPr>
                <w:rFonts w:asciiTheme="minorHAnsi" w:hAnsiTheme="minorHAnsi"/>
                <w:b/>
                <w:color w:val="000000" w:themeColor="text1"/>
              </w:rPr>
              <w:t>Additional information</w:t>
            </w:r>
          </w:p>
        </w:tc>
      </w:tr>
      <w:tr w:rsidR="00FD6E11" w14:paraId="66BF99F1" w14:textId="77777777" w:rsidTr="00FD6E11">
        <w:tc>
          <w:tcPr>
            <w:tcW w:w="2747" w:type="dxa"/>
          </w:tcPr>
          <w:p w14:paraId="6F06BB9D" w14:textId="77777777" w:rsidR="00FD6E11" w:rsidRDefault="001A7FCA" w:rsidP="00C97F72">
            <w:pPr>
              <w:pStyle w:val="Default"/>
              <w:jc w:val="both"/>
              <w:rPr>
                <w:rFonts w:asciiTheme="minorHAnsi" w:hAnsiTheme="minorHAnsi"/>
                <w:b/>
                <w:color w:val="000000" w:themeColor="text1"/>
              </w:rPr>
            </w:pPr>
            <w:r>
              <w:rPr>
                <w:rFonts w:asciiTheme="minorHAnsi" w:hAnsiTheme="minorHAnsi"/>
                <w:b/>
                <w:color w:val="000000" w:themeColor="text1"/>
              </w:rPr>
              <w:t xml:space="preserve">My Surgery Website </w:t>
            </w:r>
            <w:r w:rsidR="00BF2C92">
              <w:rPr>
                <w:rFonts w:asciiTheme="minorHAnsi" w:hAnsiTheme="minorHAnsi"/>
                <w:b/>
                <w:color w:val="000000" w:themeColor="text1"/>
              </w:rPr>
              <w:t>(Practice Website)</w:t>
            </w:r>
          </w:p>
        </w:tc>
        <w:tc>
          <w:tcPr>
            <w:tcW w:w="2747" w:type="dxa"/>
          </w:tcPr>
          <w:p w14:paraId="70587303" w14:textId="77777777" w:rsidR="00FD6E11" w:rsidRDefault="001A7FCA" w:rsidP="00C97F72">
            <w:pPr>
              <w:pStyle w:val="Default"/>
              <w:jc w:val="both"/>
              <w:rPr>
                <w:rFonts w:asciiTheme="minorHAnsi" w:hAnsiTheme="minorHAnsi"/>
                <w:b/>
                <w:color w:val="000000" w:themeColor="text1"/>
              </w:rPr>
            </w:pPr>
            <w:r>
              <w:rPr>
                <w:rFonts w:asciiTheme="minorHAnsi" w:hAnsiTheme="minorHAnsi"/>
                <w:b/>
                <w:color w:val="000000" w:themeColor="text1"/>
              </w:rPr>
              <w:t>Not applicable</w:t>
            </w:r>
          </w:p>
        </w:tc>
        <w:bookmarkStart w:id="51" w:name="_MON_1588667035"/>
        <w:bookmarkEnd w:id="51"/>
        <w:tc>
          <w:tcPr>
            <w:tcW w:w="2747" w:type="dxa"/>
          </w:tcPr>
          <w:p w14:paraId="0C413966" w14:textId="77777777" w:rsidR="00FD6E11" w:rsidRDefault="001A7FCA" w:rsidP="00C97F72">
            <w:pPr>
              <w:pStyle w:val="Default"/>
              <w:jc w:val="both"/>
              <w:rPr>
                <w:rFonts w:asciiTheme="minorHAnsi" w:hAnsiTheme="minorHAnsi"/>
                <w:b/>
                <w:color w:val="000000" w:themeColor="text1"/>
              </w:rPr>
            </w:pPr>
            <w:r>
              <w:rPr>
                <w:rFonts w:asciiTheme="minorHAnsi" w:hAnsiTheme="minorHAnsi"/>
                <w:b/>
                <w:color w:val="000000" w:themeColor="text1"/>
              </w:rPr>
              <w:object w:dxaOrig="1531" w:dyaOrig="1004" w14:anchorId="6C510563">
                <v:shape id="_x0000_i1064" type="#_x0000_t75" style="width:76.5pt;height:50.25pt" o:ole="">
                  <v:imagedata r:id="rId73" o:title=""/>
                </v:shape>
                <o:OLEObject Type="Embed" ProgID="Word.Document.12" ShapeID="_x0000_i1064" DrawAspect="Icon" ObjectID="_1768652955" r:id="rId74">
                  <o:FieldCodes>\s</o:FieldCodes>
                </o:OLEObject>
              </w:object>
            </w:r>
          </w:p>
        </w:tc>
        <w:tc>
          <w:tcPr>
            <w:tcW w:w="2747" w:type="dxa"/>
          </w:tcPr>
          <w:p w14:paraId="3D43A28C" w14:textId="77777777" w:rsidR="00FD6E11" w:rsidRDefault="00FD6E11" w:rsidP="00C97F72">
            <w:pPr>
              <w:pStyle w:val="Default"/>
              <w:jc w:val="both"/>
              <w:rPr>
                <w:rFonts w:asciiTheme="minorHAnsi" w:hAnsiTheme="minorHAnsi"/>
                <w:b/>
                <w:color w:val="000000" w:themeColor="text1"/>
              </w:rPr>
            </w:pPr>
          </w:p>
        </w:tc>
      </w:tr>
      <w:tr w:rsidR="00FD6E11" w14:paraId="1B1FBFA3" w14:textId="77777777" w:rsidTr="00FD6E11">
        <w:tc>
          <w:tcPr>
            <w:tcW w:w="2747" w:type="dxa"/>
          </w:tcPr>
          <w:p w14:paraId="5F819E85" w14:textId="77777777" w:rsidR="00FD6E11" w:rsidRDefault="00BF2C92" w:rsidP="00BF2C92">
            <w:pPr>
              <w:pStyle w:val="Default"/>
              <w:jc w:val="both"/>
              <w:rPr>
                <w:rFonts w:asciiTheme="minorHAnsi" w:hAnsiTheme="minorHAnsi"/>
                <w:b/>
                <w:color w:val="000000" w:themeColor="text1"/>
              </w:rPr>
            </w:pPr>
            <w:proofErr w:type="spellStart"/>
            <w:r>
              <w:rPr>
                <w:rFonts w:asciiTheme="minorHAnsi" w:hAnsiTheme="minorHAnsi"/>
                <w:b/>
                <w:color w:val="000000" w:themeColor="text1"/>
              </w:rPr>
              <w:t>DocMail</w:t>
            </w:r>
            <w:proofErr w:type="spellEnd"/>
            <w:r>
              <w:rPr>
                <w:rFonts w:asciiTheme="minorHAnsi" w:hAnsiTheme="minorHAnsi"/>
                <w:b/>
                <w:color w:val="000000" w:themeColor="text1"/>
              </w:rPr>
              <w:t xml:space="preserve"> (How we send out letters)</w:t>
            </w:r>
          </w:p>
        </w:tc>
        <w:tc>
          <w:tcPr>
            <w:tcW w:w="2747" w:type="dxa"/>
          </w:tcPr>
          <w:p w14:paraId="0AAB4AB5" w14:textId="77777777" w:rsidR="00FD6E11" w:rsidRDefault="00BF2C92" w:rsidP="00C97F72">
            <w:pPr>
              <w:pStyle w:val="Default"/>
              <w:jc w:val="both"/>
              <w:rPr>
                <w:rFonts w:asciiTheme="minorHAnsi" w:hAnsiTheme="minorHAnsi"/>
                <w:b/>
                <w:color w:val="000000" w:themeColor="text1"/>
              </w:rPr>
            </w:pPr>
            <w:r>
              <w:rPr>
                <w:rFonts w:asciiTheme="minorHAnsi" w:hAnsiTheme="minorHAnsi"/>
                <w:b/>
                <w:color w:val="000000" w:themeColor="text1"/>
              </w:rPr>
              <w:t>PI12</w:t>
            </w:r>
          </w:p>
        </w:tc>
        <w:tc>
          <w:tcPr>
            <w:tcW w:w="2747" w:type="dxa"/>
          </w:tcPr>
          <w:p w14:paraId="685DB4EE" w14:textId="77777777" w:rsidR="00FD6E11" w:rsidRDefault="00BF2C92" w:rsidP="00C97F72">
            <w:pPr>
              <w:pStyle w:val="Default"/>
              <w:jc w:val="both"/>
              <w:rPr>
                <w:rFonts w:asciiTheme="minorHAnsi" w:hAnsiTheme="minorHAnsi"/>
                <w:b/>
                <w:color w:val="000000" w:themeColor="text1"/>
              </w:rPr>
            </w:pPr>
            <w:r>
              <w:rPr>
                <w:rFonts w:asciiTheme="minorHAnsi" w:hAnsiTheme="minorHAnsi"/>
                <w:b/>
                <w:color w:val="000000" w:themeColor="text1"/>
              </w:rPr>
              <w:object w:dxaOrig="1531" w:dyaOrig="1004" w14:anchorId="7B48A2E5">
                <v:shape id="_x0000_i1065" type="#_x0000_t75" style="width:76.5pt;height:50.25pt" o:ole="">
                  <v:imagedata r:id="rId75" o:title=""/>
                </v:shape>
                <o:OLEObject Type="Embed" ProgID="AcroExch.Document.DC" ShapeID="_x0000_i1065" DrawAspect="Icon" ObjectID="_1768652956" r:id="rId76"/>
              </w:object>
            </w:r>
          </w:p>
        </w:tc>
        <w:tc>
          <w:tcPr>
            <w:tcW w:w="2747" w:type="dxa"/>
          </w:tcPr>
          <w:p w14:paraId="6DF2EA9F" w14:textId="77777777" w:rsidR="00FD6E11" w:rsidRDefault="00BF2C92" w:rsidP="00C97F72">
            <w:pPr>
              <w:pStyle w:val="Default"/>
              <w:jc w:val="both"/>
              <w:rPr>
                <w:rFonts w:asciiTheme="minorHAnsi" w:hAnsiTheme="minorHAnsi"/>
                <w:b/>
                <w:color w:val="000000" w:themeColor="text1"/>
              </w:rPr>
            </w:pPr>
            <w:r>
              <w:rPr>
                <w:rFonts w:asciiTheme="minorHAnsi" w:hAnsiTheme="minorHAnsi"/>
                <w:b/>
                <w:color w:val="000000" w:themeColor="text1"/>
              </w:rPr>
              <w:object w:dxaOrig="1531" w:dyaOrig="1004" w14:anchorId="2C9E15D1">
                <v:shape id="_x0000_i1066" type="#_x0000_t75" style="width:76.5pt;height:50.25pt" o:ole="">
                  <v:imagedata r:id="rId77" o:title=""/>
                </v:shape>
                <o:OLEObject Type="Embed" ProgID="AcroExch.Document.DC" ShapeID="_x0000_i1066" DrawAspect="Icon" ObjectID="_1768652957" r:id="rId78"/>
              </w:object>
            </w:r>
            <w:r>
              <w:rPr>
                <w:rFonts w:asciiTheme="minorHAnsi" w:hAnsiTheme="minorHAnsi"/>
                <w:b/>
                <w:color w:val="000000" w:themeColor="text1"/>
              </w:rPr>
              <w:object w:dxaOrig="1531" w:dyaOrig="1004" w14:anchorId="47B7B8AF">
                <v:shape id="_x0000_i1067" type="#_x0000_t75" style="width:76.5pt;height:50.25pt" o:ole="">
                  <v:imagedata r:id="rId79" o:title=""/>
                </v:shape>
                <o:OLEObject Type="Embed" ProgID="AcroExch.Document.DC" ShapeID="_x0000_i1067" DrawAspect="Icon" ObjectID="_1768652958" r:id="rId80"/>
              </w:object>
            </w:r>
          </w:p>
        </w:tc>
      </w:tr>
      <w:tr w:rsidR="00FD6E11" w14:paraId="3F6F63EC" w14:textId="77777777" w:rsidTr="00FD6E11">
        <w:tc>
          <w:tcPr>
            <w:tcW w:w="2747" w:type="dxa"/>
          </w:tcPr>
          <w:p w14:paraId="2C079D05" w14:textId="77777777" w:rsidR="00FD6E11" w:rsidRDefault="00BF2C92" w:rsidP="00C97F72">
            <w:pPr>
              <w:pStyle w:val="Default"/>
              <w:jc w:val="both"/>
              <w:rPr>
                <w:rFonts w:asciiTheme="minorHAnsi" w:hAnsiTheme="minorHAnsi"/>
                <w:b/>
                <w:color w:val="000000" w:themeColor="text1"/>
              </w:rPr>
            </w:pPr>
            <w:r>
              <w:rPr>
                <w:rFonts w:asciiTheme="minorHAnsi" w:hAnsiTheme="minorHAnsi"/>
                <w:b/>
                <w:color w:val="000000" w:themeColor="text1"/>
              </w:rPr>
              <w:lastRenderedPageBreak/>
              <w:t>Shred-It (destruction of confidential waste)</w:t>
            </w:r>
          </w:p>
        </w:tc>
        <w:tc>
          <w:tcPr>
            <w:tcW w:w="2747" w:type="dxa"/>
          </w:tcPr>
          <w:p w14:paraId="3B1F8343" w14:textId="77777777" w:rsidR="00FD6E11" w:rsidRDefault="00BF2C92" w:rsidP="00C97F72">
            <w:pPr>
              <w:pStyle w:val="Default"/>
              <w:jc w:val="both"/>
              <w:rPr>
                <w:rFonts w:asciiTheme="minorHAnsi" w:hAnsiTheme="minorHAnsi"/>
                <w:b/>
                <w:color w:val="000000" w:themeColor="text1"/>
              </w:rPr>
            </w:pPr>
            <w:r>
              <w:rPr>
                <w:rFonts w:asciiTheme="minorHAnsi" w:hAnsiTheme="minorHAnsi"/>
                <w:b/>
                <w:color w:val="000000" w:themeColor="text1"/>
              </w:rPr>
              <w:t>PI17</w:t>
            </w:r>
          </w:p>
        </w:tc>
        <w:tc>
          <w:tcPr>
            <w:tcW w:w="2747" w:type="dxa"/>
          </w:tcPr>
          <w:p w14:paraId="42FB6EE4" w14:textId="77777777" w:rsidR="00FD6E11" w:rsidRDefault="00BF2C92" w:rsidP="00C97F72">
            <w:pPr>
              <w:pStyle w:val="Default"/>
              <w:jc w:val="both"/>
              <w:rPr>
                <w:rFonts w:asciiTheme="minorHAnsi" w:hAnsiTheme="minorHAnsi"/>
                <w:b/>
                <w:color w:val="000000" w:themeColor="text1"/>
              </w:rPr>
            </w:pPr>
            <w:r>
              <w:rPr>
                <w:rFonts w:asciiTheme="minorHAnsi" w:hAnsiTheme="minorHAnsi"/>
                <w:b/>
                <w:color w:val="000000" w:themeColor="text1"/>
              </w:rPr>
              <w:object w:dxaOrig="1531" w:dyaOrig="1004" w14:anchorId="6E34EF88">
                <v:shape id="_x0000_i1068" type="#_x0000_t75" style="width:76.5pt;height:50.25pt" o:ole="">
                  <v:imagedata r:id="rId81" o:title=""/>
                </v:shape>
                <o:OLEObject Type="Embed" ProgID="AcroExch.Document.DC" ShapeID="_x0000_i1068" DrawAspect="Icon" ObjectID="_1768652959" r:id="rId82"/>
              </w:object>
            </w:r>
          </w:p>
        </w:tc>
        <w:tc>
          <w:tcPr>
            <w:tcW w:w="2747" w:type="dxa"/>
          </w:tcPr>
          <w:p w14:paraId="42D9FA98" w14:textId="77777777" w:rsidR="00FD6E11" w:rsidRDefault="00BF2C92" w:rsidP="00C97F72">
            <w:pPr>
              <w:pStyle w:val="Default"/>
              <w:jc w:val="both"/>
              <w:rPr>
                <w:rFonts w:asciiTheme="minorHAnsi" w:hAnsiTheme="minorHAnsi"/>
                <w:b/>
                <w:color w:val="000000" w:themeColor="text1"/>
              </w:rPr>
            </w:pPr>
            <w:r>
              <w:rPr>
                <w:rFonts w:asciiTheme="minorHAnsi" w:hAnsiTheme="minorHAnsi"/>
                <w:b/>
                <w:color w:val="000000" w:themeColor="text1"/>
              </w:rPr>
              <w:object w:dxaOrig="1531" w:dyaOrig="1004" w14:anchorId="7FD62C10">
                <v:shape id="_x0000_i1069" type="#_x0000_t75" style="width:76.5pt;height:50.25pt" o:ole="">
                  <v:imagedata r:id="rId83" o:title=""/>
                </v:shape>
                <o:OLEObject Type="Embed" ProgID="AcroExch.Document.DC" ShapeID="_x0000_i1069" DrawAspect="Icon" ObjectID="_1768652960" r:id="rId84"/>
              </w:object>
            </w:r>
          </w:p>
        </w:tc>
      </w:tr>
      <w:tr w:rsidR="00FD6E11" w14:paraId="079CD584" w14:textId="77777777" w:rsidTr="00FD6E11">
        <w:tc>
          <w:tcPr>
            <w:tcW w:w="2747" w:type="dxa"/>
          </w:tcPr>
          <w:p w14:paraId="2F59323F" w14:textId="77777777" w:rsidR="00FD6E11" w:rsidRDefault="00AD56B7" w:rsidP="00C97F72">
            <w:pPr>
              <w:pStyle w:val="Default"/>
              <w:jc w:val="both"/>
              <w:rPr>
                <w:rFonts w:asciiTheme="minorHAnsi" w:hAnsiTheme="minorHAnsi"/>
                <w:b/>
                <w:color w:val="000000" w:themeColor="text1"/>
              </w:rPr>
            </w:pPr>
            <w:r>
              <w:rPr>
                <w:rFonts w:asciiTheme="minorHAnsi" w:hAnsiTheme="minorHAnsi"/>
                <w:b/>
                <w:color w:val="000000" w:themeColor="text1"/>
              </w:rPr>
              <w:t>Business Standards Authority</w:t>
            </w:r>
          </w:p>
        </w:tc>
        <w:tc>
          <w:tcPr>
            <w:tcW w:w="2747" w:type="dxa"/>
          </w:tcPr>
          <w:p w14:paraId="0BE968BE" w14:textId="77777777" w:rsidR="00FD6E11" w:rsidRDefault="00AD56B7" w:rsidP="00C97F72">
            <w:pPr>
              <w:pStyle w:val="Default"/>
              <w:jc w:val="both"/>
              <w:rPr>
                <w:rFonts w:asciiTheme="minorHAnsi" w:hAnsiTheme="minorHAnsi"/>
                <w:b/>
                <w:color w:val="000000" w:themeColor="text1"/>
              </w:rPr>
            </w:pPr>
            <w:r>
              <w:rPr>
                <w:rFonts w:asciiTheme="minorHAnsi" w:hAnsiTheme="minorHAnsi"/>
                <w:b/>
                <w:color w:val="000000" w:themeColor="text1"/>
              </w:rPr>
              <w:t>PI11</w:t>
            </w:r>
          </w:p>
        </w:tc>
        <w:tc>
          <w:tcPr>
            <w:tcW w:w="2747" w:type="dxa"/>
          </w:tcPr>
          <w:p w14:paraId="1463E9F0" w14:textId="77777777" w:rsidR="00FD6E11" w:rsidRDefault="003C4142" w:rsidP="00C97F72">
            <w:pPr>
              <w:pStyle w:val="Default"/>
              <w:jc w:val="both"/>
              <w:rPr>
                <w:rFonts w:asciiTheme="minorHAnsi" w:hAnsiTheme="minorHAnsi"/>
                <w:b/>
                <w:color w:val="000000" w:themeColor="text1"/>
              </w:rPr>
            </w:pPr>
            <w:r>
              <w:rPr>
                <w:rFonts w:asciiTheme="minorHAnsi" w:hAnsiTheme="minorHAnsi"/>
                <w:b/>
                <w:color w:val="000000" w:themeColor="text1"/>
              </w:rPr>
              <w:object w:dxaOrig="1531" w:dyaOrig="1004" w14:anchorId="56656529">
                <v:shape id="_x0000_i1070" type="#_x0000_t75" style="width:76.5pt;height:50.25pt" o:ole="">
                  <v:imagedata r:id="rId85" o:title=""/>
                </v:shape>
                <o:OLEObject Type="Embed" ProgID="AcroExch.Document.DC" ShapeID="_x0000_i1070" DrawAspect="Icon" ObjectID="_1768652961" r:id="rId86"/>
              </w:object>
            </w:r>
          </w:p>
        </w:tc>
        <w:tc>
          <w:tcPr>
            <w:tcW w:w="2747" w:type="dxa"/>
          </w:tcPr>
          <w:p w14:paraId="58125668" w14:textId="77777777" w:rsidR="00AD56B7" w:rsidRDefault="006E6133" w:rsidP="00AD56B7">
            <w:pPr>
              <w:pStyle w:val="Default"/>
              <w:jc w:val="both"/>
              <w:rPr>
                <w:rFonts w:asciiTheme="minorHAnsi" w:hAnsiTheme="minorHAnsi"/>
                <w:b/>
                <w:color w:val="000000" w:themeColor="text1"/>
              </w:rPr>
            </w:pPr>
            <w:hyperlink r:id="rId87" w:history="1">
              <w:r w:rsidR="00AD56B7" w:rsidRPr="008341FC">
                <w:rPr>
                  <w:rStyle w:val="Hyperlink"/>
                  <w:rFonts w:asciiTheme="minorHAnsi" w:hAnsiTheme="minorHAnsi"/>
                  <w:b/>
                </w:rPr>
                <w:t>www.nhsbsa.nhs.uk/privacy</w:t>
              </w:r>
            </w:hyperlink>
          </w:p>
          <w:p w14:paraId="5289B2CA" w14:textId="77777777" w:rsidR="00AD56B7" w:rsidRDefault="00AD56B7" w:rsidP="00AD56B7">
            <w:pPr>
              <w:pStyle w:val="Default"/>
              <w:jc w:val="both"/>
              <w:rPr>
                <w:rFonts w:asciiTheme="minorHAnsi" w:hAnsiTheme="minorHAnsi"/>
                <w:b/>
                <w:color w:val="000000" w:themeColor="text1"/>
              </w:rPr>
            </w:pPr>
          </w:p>
        </w:tc>
      </w:tr>
      <w:tr w:rsidR="00E43F4D" w14:paraId="1D891825" w14:textId="77777777" w:rsidTr="00FD6E11">
        <w:tc>
          <w:tcPr>
            <w:tcW w:w="2747" w:type="dxa"/>
          </w:tcPr>
          <w:p w14:paraId="26B7CC2C" w14:textId="77777777" w:rsidR="00E43F4D" w:rsidRDefault="00E43F4D" w:rsidP="00C97F72">
            <w:pPr>
              <w:pStyle w:val="Default"/>
              <w:jc w:val="both"/>
              <w:rPr>
                <w:rFonts w:asciiTheme="minorHAnsi" w:hAnsiTheme="minorHAnsi"/>
                <w:b/>
                <w:color w:val="000000" w:themeColor="text1"/>
              </w:rPr>
            </w:pPr>
            <w:r>
              <w:rPr>
                <w:rFonts w:asciiTheme="minorHAnsi" w:hAnsiTheme="minorHAnsi"/>
                <w:b/>
                <w:color w:val="000000" w:themeColor="text1"/>
              </w:rPr>
              <w:t>Technomed (ECG Cloud)</w:t>
            </w:r>
          </w:p>
        </w:tc>
        <w:tc>
          <w:tcPr>
            <w:tcW w:w="2747" w:type="dxa"/>
          </w:tcPr>
          <w:p w14:paraId="742075B2" w14:textId="77777777" w:rsidR="00E43F4D" w:rsidRDefault="00E43F4D" w:rsidP="00C97F72">
            <w:pPr>
              <w:pStyle w:val="Default"/>
              <w:jc w:val="both"/>
              <w:rPr>
                <w:rFonts w:asciiTheme="minorHAnsi" w:hAnsiTheme="minorHAnsi"/>
                <w:b/>
                <w:color w:val="000000" w:themeColor="text1"/>
              </w:rPr>
            </w:pPr>
            <w:r>
              <w:rPr>
                <w:rFonts w:asciiTheme="minorHAnsi" w:hAnsiTheme="minorHAnsi"/>
                <w:b/>
                <w:color w:val="000000" w:themeColor="text1"/>
              </w:rPr>
              <w:t>PI19</w:t>
            </w:r>
          </w:p>
        </w:tc>
        <w:tc>
          <w:tcPr>
            <w:tcW w:w="2747" w:type="dxa"/>
          </w:tcPr>
          <w:p w14:paraId="1C5012F8" w14:textId="32D1878A" w:rsidR="00E43F4D" w:rsidRDefault="006E6133" w:rsidP="00C97F72">
            <w:pPr>
              <w:pStyle w:val="Default"/>
              <w:jc w:val="both"/>
              <w:rPr>
                <w:rFonts w:asciiTheme="minorHAnsi" w:hAnsiTheme="minorHAnsi"/>
                <w:b/>
                <w:color w:val="000000" w:themeColor="text1"/>
              </w:rPr>
            </w:pPr>
            <w:hyperlink r:id="rId88" w:history="1">
              <w:r w:rsidR="00AE5D2C" w:rsidRPr="00A06C6A">
                <w:rPr>
                  <w:rStyle w:val="Hyperlink"/>
                  <w:rFonts w:asciiTheme="minorHAnsi" w:hAnsiTheme="minorHAnsi"/>
                  <w:b/>
                </w:rPr>
                <w:t>https://ecg-od.com/privacy-policy/</w:t>
              </w:r>
            </w:hyperlink>
            <w:r w:rsidR="00AE5D2C">
              <w:rPr>
                <w:rFonts w:asciiTheme="minorHAnsi" w:hAnsiTheme="minorHAnsi"/>
                <w:b/>
                <w:color w:val="000000" w:themeColor="text1"/>
              </w:rPr>
              <w:t xml:space="preserve"> </w:t>
            </w:r>
          </w:p>
        </w:tc>
        <w:tc>
          <w:tcPr>
            <w:tcW w:w="2747" w:type="dxa"/>
          </w:tcPr>
          <w:p w14:paraId="46F47DC0" w14:textId="77777777" w:rsidR="00E43F4D" w:rsidRDefault="006E6133" w:rsidP="00AD56B7">
            <w:pPr>
              <w:pStyle w:val="Default"/>
              <w:jc w:val="both"/>
              <w:rPr>
                <w:rFonts w:asciiTheme="minorHAnsi" w:hAnsiTheme="minorHAnsi"/>
                <w:b/>
                <w:color w:val="000000" w:themeColor="text1"/>
              </w:rPr>
            </w:pPr>
            <w:hyperlink r:id="rId89" w:history="1">
              <w:r w:rsidR="00842068" w:rsidRPr="008341FC">
                <w:rPr>
                  <w:rStyle w:val="Hyperlink"/>
                  <w:rFonts w:asciiTheme="minorHAnsi" w:hAnsiTheme="minorHAnsi"/>
                  <w:b/>
                </w:rPr>
                <w:t>www.technomed.co.uk/product/cardioline-ecg-webapp?category=ecg-data-management-systems</w:t>
              </w:r>
            </w:hyperlink>
          </w:p>
          <w:p w14:paraId="2C88F76F" w14:textId="77777777" w:rsidR="00842068" w:rsidRDefault="00842068" w:rsidP="00AD56B7">
            <w:pPr>
              <w:pStyle w:val="Default"/>
              <w:jc w:val="both"/>
              <w:rPr>
                <w:rFonts w:asciiTheme="minorHAnsi" w:hAnsiTheme="minorHAnsi"/>
                <w:b/>
                <w:color w:val="000000" w:themeColor="text1"/>
              </w:rPr>
            </w:pPr>
          </w:p>
        </w:tc>
      </w:tr>
    </w:tbl>
    <w:p w14:paraId="2F700D79" w14:textId="77777777" w:rsidR="003D56BB" w:rsidRPr="009029AB" w:rsidRDefault="003D56BB" w:rsidP="00C97F72">
      <w:pPr>
        <w:pStyle w:val="Default"/>
        <w:jc w:val="both"/>
        <w:rPr>
          <w:rFonts w:asciiTheme="minorHAnsi" w:hAnsiTheme="minorHAnsi"/>
        </w:rPr>
      </w:pPr>
    </w:p>
    <w:sectPr w:rsidR="003D56BB" w:rsidRPr="009029AB" w:rsidSect="00D34550">
      <w:headerReference w:type="default" r:id="rId90"/>
      <w:headerReference w:type="first" r:id="rId91"/>
      <w:pgSz w:w="11906" w:h="16838"/>
      <w:pgMar w:top="567" w:right="567" w:bottom="567" w:left="56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27425" w14:textId="77777777" w:rsidR="00725862" w:rsidRDefault="00725862" w:rsidP="00EF1774">
      <w:r>
        <w:separator/>
      </w:r>
    </w:p>
  </w:endnote>
  <w:endnote w:type="continuationSeparator" w:id="0">
    <w:p w14:paraId="2B2792A9" w14:textId="77777777" w:rsidR="00725862" w:rsidRDefault="00725862" w:rsidP="00EF1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6BFC6" w14:textId="77777777" w:rsidR="00725862" w:rsidRDefault="00725862" w:rsidP="00EF1774">
      <w:r>
        <w:separator/>
      </w:r>
    </w:p>
  </w:footnote>
  <w:footnote w:type="continuationSeparator" w:id="0">
    <w:p w14:paraId="2CD2D816" w14:textId="77777777" w:rsidR="00725862" w:rsidRDefault="00725862" w:rsidP="00EF17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A0265" w14:textId="77777777" w:rsidR="00725862" w:rsidRDefault="00725862">
    <w:pPr>
      <w:pStyle w:val="Header"/>
    </w:pPr>
  </w:p>
  <w:p w14:paraId="28EAB136" w14:textId="77777777" w:rsidR="00725862" w:rsidRDefault="007258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0E76C" w14:textId="77777777" w:rsidR="00725862" w:rsidRDefault="00725862" w:rsidP="00E3614E">
    <w:pPr>
      <w:pStyle w:val="Header"/>
      <w:jc w:val="center"/>
    </w:pPr>
    <w:r>
      <w:rPr>
        <w:noProof/>
        <w:lang w:eastAsia="en-GB"/>
      </w:rPr>
      <w:drawing>
        <wp:inline distT="0" distB="0" distL="0" distR="0" wp14:anchorId="20C64E05" wp14:editId="72ABDCC5">
          <wp:extent cx="4514850" cy="1381125"/>
          <wp:effectExtent l="0" t="0" r="0" b="9525"/>
          <wp:docPr id="2" name="Picture 2" descr="Z:\Documents\signs\Rooley Lane Medical Centre_sign 2_no 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ocuments\signs\Rooley Lane Medical Centre_sign 2_no te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14850" cy="13811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51307"/>
    <w:multiLevelType w:val="hybridMultilevel"/>
    <w:tmpl w:val="D0606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5C0D91"/>
    <w:multiLevelType w:val="hybridMultilevel"/>
    <w:tmpl w:val="6A70C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DF3813"/>
    <w:multiLevelType w:val="hybridMultilevel"/>
    <w:tmpl w:val="BF5E0F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240DAE"/>
    <w:multiLevelType w:val="hybridMultilevel"/>
    <w:tmpl w:val="F0F2F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D00DBD"/>
    <w:multiLevelType w:val="hybridMultilevel"/>
    <w:tmpl w:val="707CB5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9D68E4"/>
    <w:multiLevelType w:val="multilevel"/>
    <w:tmpl w:val="97C01F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064621"/>
    <w:multiLevelType w:val="hybridMultilevel"/>
    <w:tmpl w:val="602E5A4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C849A2"/>
    <w:multiLevelType w:val="hybridMultilevel"/>
    <w:tmpl w:val="D148421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2F41F7"/>
    <w:multiLevelType w:val="multilevel"/>
    <w:tmpl w:val="DD301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6117506"/>
    <w:multiLevelType w:val="hybridMultilevel"/>
    <w:tmpl w:val="51F82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60134C"/>
    <w:multiLevelType w:val="multilevel"/>
    <w:tmpl w:val="E02C9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50A4C0C"/>
    <w:multiLevelType w:val="hybridMultilevel"/>
    <w:tmpl w:val="59DA961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E2164A"/>
    <w:multiLevelType w:val="hybridMultilevel"/>
    <w:tmpl w:val="4936F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9408FC"/>
    <w:multiLevelType w:val="hybridMultilevel"/>
    <w:tmpl w:val="42AC3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537724"/>
    <w:multiLevelType w:val="hybridMultilevel"/>
    <w:tmpl w:val="F468D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756D94"/>
    <w:multiLevelType w:val="hybridMultilevel"/>
    <w:tmpl w:val="77185866"/>
    <w:lvl w:ilvl="0" w:tplc="3FA4EC4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C0623F8"/>
    <w:multiLevelType w:val="hybridMultilevel"/>
    <w:tmpl w:val="63A41AB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213A90"/>
    <w:multiLevelType w:val="hybridMultilevel"/>
    <w:tmpl w:val="B9BE4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0678B6"/>
    <w:multiLevelType w:val="multilevel"/>
    <w:tmpl w:val="48288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97166CB"/>
    <w:multiLevelType w:val="hybridMultilevel"/>
    <w:tmpl w:val="A6022AE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791253"/>
    <w:multiLevelType w:val="hybridMultilevel"/>
    <w:tmpl w:val="67127F0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566E66"/>
    <w:multiLevelType w:val="hybridMultilevel"/>
    <w:tmpl w:val="EAB23B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F9711DC"/>
    <w:multiLevelType w:val="hybridMultilevel"/>
    <w:tmpl w:val="AFF82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5528586">
    <w:abstractNumId w:val="13"/>
  </w:num>
  <w:num w:numId="2" w16cid:durableId="1633291989">
    <w:abstractNumId w:val="22"/>
  </w:num>
  <w:num w:numId="3" w16cid:durableId="1403796863">
    <w:abstractNumId w:val="3"/>
  </w:num>
  <w:num w:numId="4" w16cid:durableId="1815371956">
    <w:abstractNumId w:val="0"/>
  </w:num>
  <w:num w:numId="5" w16cid:durableId="59062839">
    <w:abstractNumId w:val="7"/>
  </w:num>
  <w:num w:numId="6" w16cid:durableId="456333744">
    <w:abstractNumId w:val="4"/>
  </w:num>
  <w:num w:numId="7" w16cid:durableId="2133939057">
    <w:abstractNumId w:val="9"/>
  </w:num>
  <w:num w:numId="8" w16cid:durableId="1975868565">
    <w:abstractNumId w:val="5"/>
  </w:num>
  <w:num w:numId="9" w16cid:durableId="880436039">
    <w:abstractNumId w:val="2"/>
  </w:num>
  <w:num w:numId="10" w16cid:durableId="921720029">
    <w:abstractNumId w:val="8"/>
  </w:num>
  <w:num w:numId="11" w16cid:durableId="739057187">
    <w:abstractNumId w:val="18"/>
  </w:num>
  <w:num w:numId="12" w16cid:durableId="976836477">
    <w:abstractNumId w:val="10"/>
  </w:num>
  <w:num w:numId="13" w16cid:durableId="50278396">
    <w:abstractNumId w:val="16"/>
  </w:num>
  <w:num w:numId="14" w16cid:durableId="1403679291">
    <w:abstractNumId w:val="21"/>
  </w:num>
  <w:num w:numId="15" w16cid:durableId="2010711434">
    <w:abstractNumId w:val="1"/>
  </w:num>
  <w:num w:numId="16" w16cid:durableId="1259094853">
    <w:abstractNumId w:val="15"/>
  </w:num>
  <w:num w:numId="17" w16cid:durableId="697854401">
    <w:abstractNumId w:val="6"/>
  </w:num>
  <w:num w:numId="18" w16cid:durableId="392509362">
    <w:abstractNumId w:val="20"/>
  </w:num>
  <w:num w:numId="19" w16cid:durableId="1180776786">
    <w:abstractNumId w:val="11"/>
  </w:num>
  <w:num w:numId="20" w16cid:durableId="1835677930">
    <w:abstractNumId w:val="17"/>
  </w:num>
  <w:num w:numId="21" w16cid:durableId="265160598">
    <w:abstractNumId w:val="14"/>
  </w:num>
  <w:num w:numId="22" w16cid:durableId="2086801886">
    <w:abstractNumId w:val="19"/>
  </w:num>
  <w:num w:numId="23" w16cid:durableId="23273626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774"/>
    <w:rsid w:val="00001224"/>
    <w:rsid w:val="00013D42"/>
    <w:rsid w:val="00020CD6"/>
    <w:rsid w:val="000231A0"/>
    <w:rsid w:val="00023858"/>
    <w:rsid w:val="00025B8E"/>
    <w:rsid w:val="00027C91"/>
    <w:rsid w:val="000334F9"/>
    <w:rsid w:val="00042EEF"/>
    <w:rsid w:val="00045836"/>
    <w:rsid w:val="00050E28"/>
    <w:rsid w:val="0007300F"/>
    <w:rsid w:val="00084866"/>
    <w:rsid w:val="00097679"/>
    <w:rsid w:val="000C7AAC"/>
    <w:rsid w:val="00113F08"/>
    <w:rsid w:val="001155DA"/>
    <w:rsid w:val="00150AF1"/>
    <w:rsid w:val="00156EE4"/>
    <w:rsid w:val="001628FB"/>
    <w:rsid w:val="0019105D"/>
    <w:rsid w:val="00194C1E"/>
    <w:rsid w:val="001A75BC"/>
    <w:rsid w:val="001A7FC1"/>
    <w:rsid w:val="001A7FCA"/>
    <w:rsid w:val="001C22D4"/>
    <w:rsid w:val="001C77F8"/>
    <w:rsid w:val="00211791"/>
    <w:rsid w:val="00215525"/>
    <w:rsid w:val="0025722D"/>
    <w:rsid w:val="002630AD"/>
    <w:rsid w:val="002736BA"/>
    <w:rsid w:val="002863C8"/>
    <w:rsid w:val="0028679D"/>
    <w:rsid w:val="002868A2"/>
    <w:rsid w:val="00292C02"/>
    <w:rsid w:val="002A29C4"/>
    <w:rsid w:val="002D3576"/>
    <w:rsid w:val="002F1000"/>
    <w:rsid w:val="00317446"/>
    <w:rsid w:val="0032078B"/>
    <w:rsid w:val="00327986"/>
    <w:rsid w:val="003467A8"/>
    <w:rsid w:val="00371FFC"/>
    <w:rsid w:val="00373D85"/>
    <w:rsid w:val="003B091F"/>
    <w:rsid w:val="003C4142"/>
    <w:rsid w:val="003D1DF3"/>
    <w:rsid w:val="003D56BB"/>
    <w:rsid w:val="003F4216"/>
    <w:rsid w:val="004470C4"/>
    <w:rsid w:val="00484CDD"/>
    <w:rsid w:val="004A05D2"/>
    <w:rsid w:val="004B0865"/>
    <w:rsid w:val="004C5677"/>
    <w:rsid w:val="004E3EF9"/>
    <w:rsid w:val="004E4769"/>
    <w:rsid w:val="00505134"/>
    <w:rsid w:val="00520288"/>
    <w:rsid w:val="0052406F"/>
    <w:rsid w:val="00525239"/>
    <w:rsid w:val="00576CCC"/>
    <w:rsid w:val="00583A41"/>
    <w:rsid w:val="005946EB"/>
    <w:rsid w:val="0059508D"/>
    <w:rsid w:val="005961E1"/>
    <w:rsid w:val="00597A31"/>
    <w:rsid w:val="005A1DA7"/>
    <w:rsid w:val="005A551F"/>
    <w:rsid w:val="005A66EC"/>
    <w:rsid w:val="005A7563"/>
    <w:rsid w:val="005C55C7"/>
    <w:rsid w:val="005E3394"/>
    <w:rsid w:val="00610C22"/>
    <w:rsid w:val="006232FE"/>
    <w:rsid w:val="00646DF6"/>
    <w:rsid w:val="00695881"/>
    <w:rsid w:val="006978DA"/>
    <w:rsid w:val="006E6133"/>
    <w:rsid w:val="00706A65"/>
    <w:rsid w:val="00725862"/>
    <w:rsid w:val="0072768D"/>
    <w:rsid w:val="0073107F"/>
    <w:rsid w:val="00790783"/>
    <w:rsid w:val="00796CBF"/>
    <w:rsid w:val="007B5E35"/>
    <w:rsid w:val="007E241B"/>
    <w:rsid w:val="007E2C93"/>
    <w:rsid w:val="007E66AC"/>
    <w:rsid w:val="007F7794"/>
    <w:rsid w:val="008305AA"/>
    <w:rsid w:val="00842068"/>
    <w:rsid w:val="0085770C"/>
    <w:rsid w:val="00863C63"/>
    <w:rsid w:val="008728F7"/>
    <w:rsid w:val="008833C8"/>
    <w:rsid w:val="008C69D5"/>
    <w:rsid w:val="009029AB"/>
    <w:rsid w:val="009118AE"/>
    <w:rsid w:val="00923D13"/>
    <w:rsid w:val="00935E18"/>
    <w:rsid w:val="00937042"/>
    <w:rsid w:val="00937101"/>
    <w:rsid w:val="00952934"/>
    <w:rsid w:val="00954B0F"/>
    <w:rsid w:val="00982402"/>
    <w:rsid w:val="009B7DF4"/>
    <w:rsid w:val="009E13E6"/>
    <w:rsid w:val="009E15D5"/>
    <w:rsid w:val="009E394F"/>
    <w:rsid w:val="00A76CC4"/>
    <w:rsid w:val="00A82F0D"/>
    <w:rsid w:val="00AB13D6"/>
    <w:rsid w:val="00AD56B7"/>
    <w:rsid w:val="00AE5D2C"/>
    <w:rsid w:val="00B13947"/>
    <w:rsid w:val="00B15CE4"/>
    <w:rsid w:val="00B1759C"/>
    <w:rsid w:val="00B215E8"/>
    <w:rsid w:val="00B24D0C"/>
    <w:rsid w:val="00B46051"/>
    <w:rsid w:val="00B564A1"/>
    <w:rsid w:val="00B72362"/>
    <w:rsid w:val="00B82594"/>
    <w:rsid w:val="00B846ED"/>
    <w:rsid w:val="00B85F3D"/>
    <w:rsid w:val="00B936C8"/>
    <w:rsid w:val="00BD60A5"/>
    <w:rsid w:val="00BF2C92"/>
    <w:rsid w:val="00C03986"/>
    <w:rsid w:val="00C17163"/>
    <w:rsid w:val="00C32D7F"/>
    <w:rsid w:val="00C3310C"/>
    <w:rsid w:val="00C6682C"/>
    <w:rsid w:val="00C74AF3"/>
    <w:rsid w:val="00C766F3"/>
    <w:rsid w:val="00C96662"/>
    <w:rsid w:val="00C97B4E"/>
    <w:rsid w:val="00C97F72"/>
    <w:rsid w:val="00CB4C1C"/>
    <w:rsid w:val="00CB7484"/>
    <w:rsid w:val="00CC0D95"/>
    <w:rsid w:val="00CD10A6"/>
    <w:rsid w:val="00D243D2"/>
    <w:rsid w:val="00D27390"/>
    <w:rsid w:val="00D34550"/>
    <w:rsid w:val="00D4451C"/>
    <w:rsid w:val="00D45D8B"/>
    <w:rsid w:val="00D540A7"/>
    <w:rsid w:val="00D54968"/>
    <w:rsid w:val="00D8641D"/>
    <w:rsid w:val="00DD4625"/>
    <w:rsid w:val="00DE369F"/>
    <w:rsid w:val="00DE6B5A"/>
    <w:rsid w:val="00DE79E2"/>
    <w:rsid w:val="00E004AE"/>
    <w:rsid w:val="00E11C13"/>
    <w:rsid w:val="00E218C6"/>
    <w:rsid w:val="00E3614E"/>
    <w:rsid w:val="00E43F4D"/>
    <w:rsid w:val="00E62A99"/>
    <w:rsid w:val="00E64456"/>
    <w:rsid w:val="00E657A2"/>
    <w:rsid w:val="00E80749"/>
    <w:rsid w:val="00E94E9D"/>
    <w:rsid w:val="00EB20E3"/>
    <w:rsid w:val="00EB2AF2"/>
    <w:rsid w:val="00ED0152"/>
    <w:rsid w:val="00EF0AFB"/>
    <w:rsid w:val="00EF1774"/>
    <w:rsid w:val="00F07767"/>
    <w:rsid w:val="00F07B51"/>
    <w:rsid w:val="00F1599E"/>
    <w:rsid w:val="00F15BEE"/>
    <w:rsid w:val="00F54B21"/>
    <w:rsid w:val="00F55BE7"/>
    <w:rsid w:val="00F6478E"/>
    <w:rsid w:val="00F71E1C"/>
    <w:rsid w:val="00F7202A"/>
    <w:rsid w:val="00F9126F"/>
    <w:rsid w:val="00F9339D"/>
    <w:rsid w:val="00F945AD"/>
    <w:rsid w:val="00FB04C6"/>
    <w:rsid w:val="00FC7E96"/>
    <w:rsid w:val="00FD0058"/>
    <w:rsid w:val="00FD6AF0"/>
    <w:rsid w:val="00FD6E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57CA837B"/>
  <w15:docId w15:val="{5F854668-5142-4D60-9F09-48D97C577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774"/>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19105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3F4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1774"/>
    <w:rPr>
      <w:rFonts w:ascii="Tahoma" w:eastAsiaTheme="minorHAnsi" w:hAnsi="Tahoma" w:cs="Tahoma"/>
      <w:sz w:val="16"/>
      <w:szCs w:val="16"/>
      <w:lang w:val="en-GB"/>
    </w:rPr>
  </w:style>
  <w:style w:type="character" w:customStyle="1" w:styleId="BalloonTextChar">
    <w:name w:val="Balloon Text Char"/>
    <w:basedOn w:val="DefaultParagraphFont"/>
    <w:link w:val="BalloonText"/>
    <w:uiPriority w:val="99"/>
    <w:semiHidden/>
    <w:rsid w:val="00EF1774"/>
    <w:rPr>
      <w:rFonts w:ascii="Tahoma" w:hAnsi="Tahoma" w:cs="Tahoma"/>
      <w:sz w:val="16"/>
      <w:szCs w:val="16"/>
    </w:rPr>
  </w:style>
  <w:style w:type="paragraph" w:styleId="Header">
    <w:name w:val="header"/>
    <w:basedOn w:val="Normal"/>
    <w:link w:val="HeaderChar"/>
    <w:uiPriority w:val="99"/>
    <w:unhideWhenUsed/>
    <w:rsid w:val="00EF1774"/>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EF1774"/>
  </w:style>
  <w:style w:type="paragraph" w:styleId="Footer">
    <w:name w:val="footer"/>
    <w:basedOn w:val="Normal"/>
    <w:link w:val="FooterChar"/>
    <w:uiPriority w:val="99"/>
    <w:unhideWhenUsed/>
    <w:rsid w:val="00EF1774"/>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EF1774"/>
  </w:style>
  <w:style w:type="paragraph" w:styleId="ListParagraph">
    <w:name w:val="List Paragraph"/>
    <w:basedOn w:val="Normal"/>
    <w:uiPriority w:val="34"/>
    <w:qFormat/>
    <w:rsid w:val="00371FFC"/>
    <w:pPr>
      <w:ind w:left="720"/>
      <w:contextualSpacing/>
    </w:pPr>
  </w:style>
  <w:style w:type="paragraph" w:customStyle="1" w:styleId="Default">
    <w:name w:val="Default"/>
    <w:rsid w:val="00B85F3D"/>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646DF6"/>
    <w:rPr>
      <w:b/>
      <w:bCs/>
    </w:rPr>
  </w:style>
  <w:style w:type="paragraph" w:styleId="NormalWeb">
    <w:name w:val="Normal (Web)"/>
    <w:basedOn w:val="Normal"/>
    <w:uiPriority w:val="99"/>
    <w:semiHidden/>
    <w:unhideWhenUsed/>
    <w:rsid w:val="00646DF6"/>
    <w:pPr>
      <w:spacing w:after="135"/>
    </w:pPr>
    <w:rPr>
      <w:sz w:val="24"/>
      <w:szCs w:val="24"/>
      <w:lang w:val="en-GB" w:eastAsia="en-GB"/>
    </w:rPr>
  </w:style>
  <w:style w:type="character" w:styleId="Hyperlink">
    <w:name w:val="Hyperlink"/>
    <w:basedOn w:val="DefaultParagraphFont"/>
    <w:uiPriority w:val="99"/>
    <w:unhideWhenUsed/>
    <w:rsid w:val="0025722D"/>
    <w:rPr>
      <w:color w:val="0000FF" w:themeColor="hyperlink"/>
      <w:u w:val="single"/>
    </w:rPr>
  </w:style>
  <w:style w:type="character" w:styleId="FollowedHyperlink">
    <w:name w:val="FollowedHyperlink"/>
    <w:basedOn w:val="DefaultParagraphFont"/>
    <w:uiPriority w:val="99"/>
    <w:semiHidden/>
    <w:unhideWhenUsed/>
    <w:rsid w:val="0025722D"/>
    <w:rPr>
      <w:color w:val="800080" w:themeColor="followedHyperlink"/>
      <w:u w:val="single"/>
    </w:rPr>
  </w:style>
  <w:style w:type="character" w:customStyle="1" w:styleId="gmail-il">
    <w:name w:val="gmail-il"/>
    <w:basedOn w:val="DefaultParagraphFont"/>
    <w:rsid w:val="0007300F"/>
  </w:style>
  <w:style w:type="character" w:customStyle="1" w:styleId="Heading1Char">
    <w:name w:val="Heading 1 Char"/>
    <w:basedOn w:val="DefaultParagraphFont"/>
    <w:link w:val="Heading1"/>
    <w:uiPriority w:val="9"/>
    <w:rsid w:val="0019105D"/>
    <w:rPr>
      <w:rFonts w:asciiTheme="majorHAnsi" w:eastAsiaTheme="majorEastAsia" w:hAnsiTheme="majorHAnsi" w:cstheme="majorBidi"/>
      <w:b/>
      <w:bCs/>
      <w:color w:val="365F91" w:themeColor="accent1" w:themeShade="BF"/>
      <w:sz w:val="28"/>
      <w:szCs w:val="28"/>
      <w:lang w:val="en-US"/>
    </w:rPr>
  </w:style>
  <w:style w:type="paragraph" w:styleId="TOCHeading">
    <w:name w:val="TOC Heading"/>
    <w:basedOn w:val="Heading1"/>
    <w:next w:val="Normal"/>
    <w:uiPriority w:val="39"/>
    <w:semiHidden/>
    <w:unhideWhenUsed/>
    <w:qFormat/>
    <w:rsid w:val="005961E1"/>
    <w:pPr>
      <w:spacing w:line="276" w:lineRule="auto"/>
      <w:outlineLvl w:val="9"/>
    </w:pPr>
    <w:rPr>
      <w:lang w:eastAsia="ja-JP"/>
    </w:rPr>
  </w:style>
  <w:style w:type="paragraph" w:styleId="TOC1">
    <w:name w:val="toc 1"/>
    <w:basedOn w:val="Normal"/>
    <w:next w:val="Normal"/>
    <w:autoRedefine/>
    <w:uiPriority w:val="39"/>
    <w:unhideWhenUsed/>
    <w:rsid w:val="005961E1"/>
    <w:pPr>
      <w:spacing w:after="100"/>
    </w:pPr>
  </w:style>
  <w:style w:type="table" w:styleId="TableGrid">
    <w:name w:val="Table Grid"/>
    <w:basedOn w:val="TableNormal"/>
    <w:uiPriority w:val="59"/>
    <w:rsid w:val="006958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43F4D"/>
    <w:rPr>
      <w:rFonts w:asciiTheme="majorHAnsi" w:eastAsiaTheme="majorEastAsia" w:hAnsiTheme="majorHAnsi" w:cstheme="majorBidi"/>
      <w:b/>
      <w:bCs/>
      <w:color w:val="4F81BD" w:themeColor="accent1"/>
      <w:sz w:val="26"/>
      <w:szCs w:val="26"/>
      <w:lang w:val="en-US"/>
    </w:rPr>
  </w:style>
  <w:style w:type="paragraph" w:styleId="TOC2">
    <w:name w:val="toc 2"/>
    <w:basedOn w:val="Normal"/>
    <w:next w:val="Normal"/>
    <w:autoRedefine/>
    <w:uiPriority w:val="39"/>
    <w:unhideWhenUsed/>
    <w:rsid w:val="00E43F4D"/>
    <w:pPr>
      <w:spacing w:after="100"/>
      <w:ind w:left="200"/>
    </w:pPr>
  </w:style>
  <w:style w:type="character" w:styleId="UnresolvedMention">
    <w:name w:val="Unresolved Mention"/>
    <w:basedOn w:val="DefaultParagraphFont"/>
    <w:uiPriority w:val="99"/>
    <w:semiHidden/>
    <w:unhideWhenUsed/>
    <w:rsid w:val="00F077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902246">
      <w:bodyDiv w:val="1"/>
      <w:marLeft w:val="0"/>
      <w:marRight w:val="0"/>
      <w:marTop w:val="0"/>
      <w:marBottom w:val="0"/>
      <w:divBdr>
        <w:top w:val="none" w:sz="0" w:space="0" w:color="auto"/>
        <w:left w:val="none" w:sz="0" w:space="0" w:color="auto"/>
        <w:bottom w:val="none" w:sz="0" w:space="0" w:color="auto"/>
        <w:right w:val="none" w:sz="0" w:space="0" w:color="auto"/>
      </w:divBdr>
      <w:divsChild>
        <w:div w:id="359933548">
          <w:marLeft w:val="0"/>
          <w:marRight w:val="0"/>
          <w:marTop w:val="0"/>
          <w:marBottom w:val="0"/>
          <w:divBdr>
            <w:top w:val="none" w:sz="0" w:space="0" w:color="auto"/>
            <w:left w:val="none" w:sz="0" w:space="0" w:color="auto"/>
            <w:bottom w:val="none" w:sz="0" w:space="0" w:color="auto"/>
            <w:right w:val="none" w:sz="0" w:space="0" w:color="auto"/>
          </w:divBdr>
          <w:divsChild>
            <w:div w:id="233012553">
              <w:marLeft w:val="0"/>
              <w:marRight w:val="0"/>
              <w:marTop w:val="0"/>
              <w:marBottom w:val="0"/>
              <w:divBdr>
                <w:top w:val="none" w:sz="0" w:space="0" w:color="auto"/>
                <w:left w:val="none" w:sz="0" w:space="0" w:color="auto"/>
                <w:bottom w:val="none" w:sz="0" w:space="0" w:color="auto"/>
                <w:right w:val="none" w:sz="0" w:space="0" w:color="auto"/>
              </w:divBdr>
              <w:divsChild>
                <w:div w:id="528111045">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360327237">
      <w:bodyDiv w:val="1"/>
      <w:marLeft w:val="0"/>
      <w:marRight w:val="0"/>
      <w:marTop w:val="0"/>
      <w:marBottom w:val="0"/>
      <w:divBdr>
        <w:top w:val="none" w:sz="0" w:space="0" w:color="auto"/>
        <w:left w:val="none" w:sz="0" w:space="0" w:color="auto"/>
        <w:bottom w:val="none" w:sz="0" w:space="0" w:color="auto"/>
        <w:right w:val="none" w:sz="0" w:space="0" w:color="auto"/>
      </w:divBdr>
      <w:divsChild>
        <w:div w:id="629166016">
          <w:marLeft w:val="0"/>
          <w:marRight w:val="0"/>
          <w:marTop w:val="0"/>
          <w:marBottom w:val="0"/>
          <w:divBdr>
            <w:top w:val="none" w:sz="0" w:space="0" w:color="auto"/>
            <w:left w:val="none" w:sz="0" w:space="0" w:color="auto"/>
            <w:bottom w:val="none" w:sz="0" w:space="0" w:color="auto"/>
            <w:right w:val="none" w:sz="0" w:space="0" w:color="auto"/>
          </w:divBdr>
          <w:divsChild>
            <w:div w:id="2024474398">
              <w:marLeft w:val="0"/>
              <w:marRight w:val="0"/>
              <w:marTop w:val="0"/>
              <w:marBottom w:val="0"/>
              <w:divBdr>
                <w:top w:val="none" w:sz="0" w:space="0" w:color="auto"/>
                <w:left w:val="none" w:sz="0" w:space="0" w:color="auto"/>
                <w:bottom w:val="none" w:sz="0" w:space="0" w:color="auto"/>
                <w:right w:val="none" w:sz="0" w:space="0" w:color="auto"/>
              </w:divBdr>
              <w:divsChild>
                <w:div w:id="195339727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403919103">
      <w:bodyDiv w:val="1"/>
      <w:marLeft w:val="0"/>
      <w:marRight w:val="0"/>
      <w:marTop w:val="0"/>
      <w:marBottom w:val="0"/>
      <w:divBdr>
        <w:top w:val="none" w:sz="0" w:space="0" w:color="auto"/>
        <w:left w:val="none" w:sz="0" w:space="0" w:color="auto"/>
        <w:bottom w:val="none" w:sz="0" w:space="0" w:color="auto"/>
        <w:right w:val="none" w:sz="0" w:space="0" w:color="auto"/>
      </w:divBdr>
      <w:divsChild>
        <w:div w:id="1713647316">
          <w:marLeft w:val="0"/>
          <w:marRight w:val="0"/>
          <w:marTop w:val="0"/>
          <w:marBottom w:val="0"/>
          <w:divBdr>
            <w:top w:val="none" w:sz="0" w:space="0" w:color="auto"/>
            <w:left w:val="none" w:sz="0" w:space="0" w:color="auto"/>
            <w:bottom w:val="none" w:sz="0" w:space="0" w:color="auto"/>
            <w:right w:val="none" w:sz="0" w:space="0" w:color="auto"/>
          </w:divBdr>
          <w:divsChild>
            <w:div w:id="87118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451205">
      <w:bodyDiv w:val="1"/>
      <w:marLeft w:val="0"/>
      <w:marRight w:val="0"/>
      <w:marTop w:val="0"/>
      <w:marBottom w:val="0"/>
      <w:divBdr>
        <w:top w:val="none" w:sz="0" w:space="0" w:color="auto"/>
        <w:left w:val="none" w:sz="0" w:space="0" w:color="auto"/>
        <w:bottom w:val="none" w:sz="0" w:space="0" w:color="auto"/>
        <w:right w:val="none" w:sz="0" w:space="0" w:color="auto"/>
      </w:divBdr>
      <w:divsChild>
        <w:div w:id="1586720703">
          <w:marLeft w:val="0"/>
          <w:marRight w:val="0"/>
          <w:marTop w:val="0"/>
          <w:marBottom w:val="0"/>
          <w:divBdr>
            <w:top w:val="none" w:sz="0" w:space="0" w:color="auto"/>
            <w:left w:val="none" w:sz="0" w:space="0" w:color="auto"/>
            <w:bottom w:val="none" w:sz="0" w:space="0" w:color="auto"/>
            <w:right w:val="none" w:sz="0" w:space="0" w:color="auto"/>
          </w:divBdr>
          <w:divsChild>
            <w:div w:id="48772636">
              <w:marLeft w:val="0"/>
              <w:marRight w:val="0"/>
              <w:marTop w:val="0"/>
              <w:marBottom w:val="0"/>
              <w:divBdr>
                <w:top w:val="none" w:sz="0" w:space="0" w:color="auto"/>
                <w:left w:val="none" w:sz="0" w:space="0" w:color="auto"/>
                <w:bottom w:val="none" w:sz="0" w:space="0" w:color="auto"/>
                <w:right w:val="none" w:sz="0" w:space="0" w:color="auto"/>
              </w:divBdr>
              <w:divsChild>
                <w:div w:id="161324689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912010695">
      <w:bodyDiv w:val="1"/>
      <w:marLeft w:val="0"/>
      <w:marRight w:val="0"/>
      <w:marTop w:val="0"/>
      <w:marBottom w:val="0"/>
      <w:divBdr>
        <w:top w:val="none" w:sz="0" w:space="0" w:color="auto"/>
        <w:left w:val="none" w:sz="0" w:space="0" w:color="auto"/>
        <w:bottom w:val="none" w:sz="0" w:space="0" w:color="auto"/>
        <w:right w:val="none" w:sz="0" w:space="0" w:color="auto"/>
      </w:divBdr>
      <w:divsChild>
        <w:div w:id="1147547743">
          <w:marLeft w:val="0"/>
          <w:marRight w:val="0"/>
          <w:marTop w:val="100"/>
          <w:marBottom w:val="100"/>
          <w:divBdr>
            <w:top w:val="single" w:sz="6" w:space="0" w:color="D0D0FF"/>
            <w:left w:val="single" w:sz="6" w:space="0" w:color="D0D0FF"/>
            <w:bottom w:val="single" w:sz="6" w:space="0" w:color="D0D0FF"/>
            <w:right w:val="single" w:sz="6" w:space="0" w:color="D0D0FF"/>
          </w:divBdr>
          <w:divsChild>
            <w:div w:id="633870836">
              <w:marLeft w:val="0"/>
              <w:marRight w:val="0"/>
              <w:marTop w:val="0"/>
              <w:marBottom w:val="0"/>
              <w:divBdr>
                <w:top w:val="none" w:sz="0" w:space="0" w:color="auto"/>
                <w:left w:val="none" w:sz="0" w:space="0" w:color="auto"/>
                <w:bottom w:val="none" w:sz="0" w:space="0" w:color="auto"/>
                <w:right w:val="none" w:sz="0" w:space="0" w:color="auto"/>
              </w:divBdr>
              <w:divsChild>
                <w:div w:id="1272275622">
                  <w:marLeft w:val="0"/>
                  <w:marRight w:val="75"/>
                  <w:marTop w:val="0"/>
                  <w:marBottom w:val="0"/>
                  <w:divBdr>
                    <w:top w:val="none" w:sz="0" w:space="0" w:color="auto"/>
                    <w:left w:val="none" w:sz="0" w:space="0" w:color="auto"/>
                    <w:bottom w:val="none" w:sz="0" w:space="0" w:color="auto"/>
                    <w:right w:val="none" w:sz="0" w:space="0" w:color="auto"/>
                  </w:divBdr>
                  <w:divsChild>
                    <w:div w:id="1879121023">
                      <w:marLeft w:val="0"/>
                      <w:marRight w:val="0"/>
                      <w:marTop w:val="0"/>
                      <w:marBottom w:val="75"/>
                      <w:divBdr>
                        <w:top w:val="none" w:sz="0" w:space="0" w:color="auto"/>
                        <w:left w:val="none" w:sz="0" w:space="0" w:color="auto"/>
                        <w:bottom w:val="none" w:sz="0" w:space="0" w:color="auto"/>
                        <w:right w:val="none" w:sz="0" w:space="0" w:color="auto"/>
                      </w:divBdr>
                      <w:divsChild>
                        <w:div w:id="8076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2395860">
      <w:bodyDiv w:val="1"/>
      <w:marLeft w:val="0"/>
      <w:marRight w:val="0"/>
      <w:marTop w:val="0"/>
      <w:marBottom w:val="0"/>
      <w:divBdr>
        <w:top w:val="none" w:sz="0" w:space="0" w:color="auto"/>
        <w:left w:val="none" w:sz="0" w:space="0" w:color="auto"/>
        <w:bottom w:val="none" w:sz="0" w:space="0" w:color="auto"/>
        <w:right w:val="none" w:sz="0" w:space="0" w:color="auto"/>
      </w:divBdr>
      <w:divsChild>
        <w:div w:id="838081766">
          <w:marLeft w:val="0"/>
          <w:marRight w:val="0"/>
          <w:marTop w:val="0"/>
          <w:marBottom w:val="0"/>
          <w:divBdr>
            <w:top w:val="none" w:sz="0" w:space="0" w:color="auto"/>
            <w:left w:val="none" w:sz="0" w:space="0" w:color="auto"/>
            <w:bottom w:val="none" w:sz="0" w:space="0" w:color="auto"/>
            <w:right w:val="none" w:sz="0" w:space="0" w:color="auto"/>
          </w:divBdr>
          <w:divsChild>
            <w:div w:id="605620800">
              <w:marLeft w:val="0"/>
              <w:marRight w:val="0"/>
              <w:marTop w:val="0"/>
              <w:marBottom w:val="0"/>
              <w:divBdr>
                <w:top w:val="none" w:sz="0" w:space="0" w:color="auto"/>
                <w:left w:val="none" w:sz="0" w:space="0" w:color="auto"/>
                <w:bottom w:val="none" w:sz="0" w:space="0" w:color="auto"/>
                <w:right w:val="none" w:sz="0" w:space="0" w:color="auto"/>
              </w:divBdr>
              <w:divsChild>
                <w:div w:id="36294710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008100920">
      <w:bodyDiv w:val="1"/>
      <w:marLeft w:val="0"/>
      <w:marRight w:val="0"/>
      <w:marTop w:val="0"/>
      <w:marBottom w:val="0"/>
      <w:divBdr>
        <w:top w:val="none" w:sz="0" w:space="0" w:color="auto"/>
        <w:left w:val="none" w:sz="0" w:space="0" w:color="auto"/>
        <w:bottom w:val="none" w:sz="0" w:space="0" w:color="auto"/>
        <w:right w:val="none" w:sz="0" w:space="0" w:color="auto"/>
      </w:divBdr>
      <w:divsChild>
        <w:div w:id="598567424">
          <w:marLeft w:val="0"/>
          <w:marRight w:val="0"/>
          <w:marTop w:val="0"/>
          <w:marBottom w:val="0"/>
          <w:divBdr>
            <w:top w:val="none" w:sz="0" w:space="0" w:color="auto"/>
            <w:left w:val="none" w:sz="0" w:space="0" w:color="auto"/>
            <w:bottom w:val="none" w:sz="0" w:space="0" w:color="auto"/>
            <w:right w:val="none" w:sz="0" w:space="0" w:color="auto"/>
          </w:divBdr>
          <w:divsChild>
            <w:div w:id="1583182500">
              <w:marLeft w:val="0"/>
              <w:marRight w:val="0"/>
              <w:marTop w:val="0"/>
              <w:marBottom w:val="0"/>
              <w:divBdr>
                <w:top w:val="none" w:sz="0" w:space="0" w:color="auto"/>
                <w:left w:val="none" w:sz="0" w:space="0" w:color="auto"/>
                <w:bottom w:val="none" w:sz="0" w:space="0" w:color="auto"/>
                <w:right w:val="none" w:sz="0" w:space="0" w:color="auto"/>
              </w:divBdr>
              <w:divsChild>
                <w:div w:id="186177373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065495665">
      <w:bodyDiv w:val="1"/>
      <w:marLeft w:val="0"/>
      <w:marRight w:val="0"/>
      <w:marTop w:val="0"/>
      <w:marBottom w:val="0"/>
      <w:divBdr>
        <w:top w:val="none" w:sz="0" w:space="0" w:color="auto"/>
        <w:left w:val="none" w:sz="0" w:space="0" w:color="auto"/>
        <w:bottom w:val="none" w:sz="0" w:space="0" w:color="auto"/>
        <w:right w:val="none" w:sz="0" w:space="0" w:color="auto"/>
      </w:divBdr>
      <w:divsChild>
        <w:div w:id="141778302">
          <w:marLeft w:val="0"/>
          <w:marRight w:val="0"/>
          <w:marTop w:val="100"/>
          <w:marBottom w:val="100"/>
          <w:divBdr>
            <w:top w:val="none" w:sz="0" w:space="0" w:color="auto"/>
            <w:left w:val="none" w:sz="0" w:space="0" w:color="auto"/>
            <w:bottom w:val="none" w:sz="0" w:space="0" w:color="auto"/>
            <w:right w:val="none" w:sz="0" w:space="0" w:color="auto"/>
          </w:divBdr>
          <w:divsChild>
            <w:div w:id="310135967">
              <w:marLeft w:val="0"/>
              <w:marRight w:val="0"/>
              <w:marTop w:val="0"/>
              <w:marBottom w:val="0"/>
              <w:divBdr>
                <w:top w:val="none" w:sz="0" w:space="0" w:color="auto"/>
                <w:left w:val="none" w:sz="0" w:space="0" w:color="auto"/>
                <w:bottom w:val="none" w:sz="0" w:space="0" w:color="auto"/>
                <w:right w:val="none" w:sz="0" w:space="0" w:color="auto"/>
              </w:divBdr>
              <w:divsChild>
                <w:div w:id="493841426">
                  <w:marLeft w:val="0"/>
                  <w:marRight w:val="0"/>
                  <w:marTop w:val="0"/>
                  <w:marBottom w:val="0"/>
                  <w:divBdr>
                    <w:top w:val="none" w:sz="0" w:space="0" w:color="auto"/>
                    <w:left w:val="none" w:sz="0" w:space="0" w:color="auto"/>
                    <w:bottom w:val="none" w:sz="0" w:space="0" w:color="auto"/>
                    <w:right w:val="none" w:sz="0" w:space="0" w:color="auto"/>
                  </w:divBdr>
                  <w:divsChild>
                    <w:div w:id="556479395">
                      <w:marLeft w:val="0"/>
                      <w:marRight w:val="0"/>
                      <w:marTop w:val="0"/>
                      <w:marBottom w:val="75"/>
                      <w:divBdr>
                        <w:top w:val="single" w:sz="6" w:space="0" w:color="A0A0A0"/>
                        <w:left w:val="single" w:sz="6" w:space="0" w:color="A0A0A0"/>
                        <w:bottom w:val="single" w:sz="6" w:space="0" w:color="A0A0A0"/>
                        <w:right w:val="single" w:sz="6" w:space="0" w:color="A0A0A0"/>
                      </w:divBdr>
                      <w:divsChild>
                        <w:div w:id="170055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788955">
      <w:bodyDiv w:val="1"/>
      <w:marLeft w:val="0"/>
      <w:marRight w:val="0"/>
      <w:marTop w:val="0"/>
      <w:marBottom w:val="0"/>
      <w:divBdr>
        <w:top w:val="none" w:sz="0" w:space="0" w:color="auto"/>
        <w:left w:val="none" w:sz="0" w:space="0" w:color="auto"/>
        <w:bottom w:val="none" w:sz="0" w:space="0" w:color="auto"/>
        <w:right w:val="none" w:sz="0" w:space="0" w:color="auto"/>
      </w:divBdr>
    </w:div>
    <w:div w:id="1374185650">
      <w:bodyDiv w:val="1"/>
      <w:marLeft w:val="0"/>
      <w:marRight w:val="0"/>
      <w:marTop w:val="0"/>
      <w:marBottom w:val="0"/>
      <w:divBdr>
        <w:top w:val="none" w:sz="0" w:space="0" w:color="auto"/>
        <w:left w:val="none" w:sz="0" w:space="0" w:color="auto"/>
        <w:bottom w:val="none" w:sz="0" w:space="0" w:color="auto"/>
        <w:right w:val="none" w:sz="0" w:space="0" w:color="auto"/>
      </w:divBdr>
      <w:divsChild>
        <w:div w:id="1204169870">
          <w:marLeft w:val="0"/>
          <w:marRight w:val="0"/>
          <w:marTop w:val="0"/>
          <w:marBottom w:val="0"/>
          <w:divBdr>
            <w:top w:val="none" w:sz="0" w:space="0" w:color="auto"/>
            <w:left w:val="none" w:sz="0" w:space="0" w:color="auto"/>
            <w:bottom w:val="none" w:sz="0" w:space="0" w:color="auto"/>
            <w:right w:val="none" w:sz="0" w:space="0" w:color="auto"/>
          </w:divBdr>
          <w:divsChild>
            <w:div w:id="164138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399399">
      <w:bodyDiv w:val="1"/>
      <w:marLeft w:val="0"/>
      <w:marRight w:val="0"/>
      <w:marTop w:val="0"/>
      <w:marBottom w:val="0"/>
      <w:divBdr>
        <w:top w:val="none" w:sz="0" w:space="0" w:color="auto"/>
        <w:left w:val="none" w:sz="0" w:space="0" w:color="auto"/>
        <w:bottom w:val="none" w:sz="0" w:space="0" w:color="auto"/>
        <w:right w:val="none" w:sz="0" w:space="0" w:color="auto"/>
      </w:divBdr>
    </w:div>
    <w:div w:id="1456408426">
      <w:bodyDiv w:val="1"/>
      <w:marLeft w:val="0"/>
      <w:marRight w:val="0"/>
      <w:marTop w:val="0"/>
      <w:marBottom w:val="0"/>
      <w:divBdr>
        <w:top w:val="none" w:sz="0" w:space="0" w:color="auto"/>
        <w:left w:val="none" w:sz="0" w:space="0" w:color="auto"/>
        <w:bottom w:val="none" w:sz="0" w:space="0" w:color="auto"/>
        <w:right w:val="none" w:sz="0" w:space="0" w:color="auto"/>
      </w:divBdr>
      <w:divsChild>
        <w:div w:id="570850925">
          <w:marLeft w:val="0"/>
          <w:marRight w:val="0"/>
          <w:marTop w:val="0"/>
          <w:marBottom w:val="0"/>
          <w:divBdr>
            <w:top w:val="none" w:sz="0" w:space="0" w:color="auto"/>
            <w:left w:val="none" w:sz="0" w:space="0" w:color="auto"/>
            <w:bottom w:val="none" w:sz="0" w:space="0" w:color="auto"/>
            <w:right w:val="none" w:sz="0" w:space="0" w:color="auto"/>
          </w:divBdr>
          <w:divsChild>
            <w:div w:id="1306668623">
              <w:marLeft w:val="0"/>
              <w:marRight w:val="0"/>
              <w:marTop w:val="0"/>
              <w:marBottom w:val="0"/>
              <w:divBdr>
                <w:top w:val="none" w:sz="0" w:space="0" w:color="auto"/>
                <w:left w:val="none" w:sz="0" w:space="0" w:color="auto"/>
                <w:bottom w:val="none" w:sz="0" w:space="0" w:color="auto"/>
                <w:right w:val="none" w:sz="0" w:space="0" w:color="auto"/>
              </w:divBdr>
              <w:divsChild>
                <w:div w:id="194800305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509365183">
      <w:bodyDiv w:val="1"/>
      <w:marLeft w:val="0"/>
      <w:marRight w:val="0"/>
      <w:marTop w:val="0"/>
      <w:marBottom w:val="0"/>
      <w:divBdr>
        <w:top w:val="none" w:sz="0" w:space="0" w:color="auto"/>
        <w:left w:val="none" w:sz="0" w:space="0" w:color="auto"/>
        <w:bottom w:val="none" w:sz="0" w:space="0" w:color="auto"/>
        <w:right w:val="none" w:sz="0" w:space="0" w:color="auto"/>
      </w:divBdr>
      <w:divsChild>
        <w:div w:id="1034623841">
          <w:marLeft w:val="0"/>
          <w:marRight w:val="0"/>
          <w:marTop w:val="0"/>
          <w:marBottom w:val="0"/>
          <w:divBdr>
            <w:top w:val="none" w:sz="0" w:space="0" w:color="auto"/>
            <w:left w:val="none" w:sz="0" w:space="0" w:color="auto"/>
            <w:bottom w:val="none" w:sz="0" w:space="0" w:color="auto"/>
            <w:right w:val="none" w:sz="0" w:space="0" w:color="auto"/>
          </w:divBdr>
          <w:divsChild>
            <w:div w:id="702219119">
              <w:marLeft w:val="0"/>
              <w:marRight w:val="0"/>
              <w:marTop w:val="0"/>
              <w:marBottom w:val="0"/>
              <w:divBdr>
                <w:top w:val="none" w:sz="0" w:space="0" w:color="auto"/>
                <w:left w:val="none" w:sz="0" w:space="0" w:color="auto"/>
                <w:bottom w:val="none" w:sz="0" w:space="0" w:color="auto"/>
                <w:right w:val="none" w:sz="0" w:space="0" w:color="auto"/>
              </w:divBdr>
              <w:divsChild>
                <w:div w:id="174013372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617058828">
      <w:bodyDiv w:val="1"/>
      <w:marLeft w:val="0"/>
      <w:marRight w:val="0"/>
      <w:marTop w:val="0"/>
      <w:marBottom w:val="0"/>
      <w:divBdr>
        <w:top w:val="none" w:sz="0" w:space="0" w:color="auto"/>
        <w:left w:val="none" w:sz="0" w:space="0" w:color="auto"/>
        <w:bottom w:val="none" w:sz="0" w:space="0" w:color="auto"/>
        <w:right w:val="none" w:sz="0" w:space="0" w:color="auto"/>
      </w:divBdr>
      <w:divsChild>
        <w:div w:id="1142114802">
          <w:marLeft w:val="0"/>
          <w:marRight w:val="0"/>
          <w:marTop w:val="0"/>
          <w:marBottom w:val="0"/>
          <w:divBdr>
            <w:top w:val="none" w:sz="0" w:space="0" w:color="auto"/>
            <w:left w:val="none" w:sz="0" w:space="0" w:color="auto"/>
            <w:bottom w:val="none" w:sz="0" w:space="0" w:color="auto"/>
            <w:right w:val="none" w:sz="0" w:space="0" w:color="auto"/>
          </w:divBdr>
          <w:divsChild>
            <w:div w:id="1201432855">
              <w:marLeft w:val="0"/>
              <w:marRight w:val="0"/>
              <w:marTop w:val="0"/>
              <w:marBottom w:val="0"/>
              <w:divBdr>
                <w:top w:val="none" w:sz="0" w:space="0" w:color="auto"/>
                <w:left w:val="none" w:sz="0" w:space="0" w:color="auto"/>
                <w:bottom w:val="none" w:sz="0" w:space="0" w:color="auto"/>
                <w:right w:val="none" w:sz="0" w:space="0" w:color="auto"/>
              </w:divBdr>
              <w:divsChild>
                <w:div w:id="74719444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801263229">
      <w:bodyDiv w:val="1"/>
      <w:marLeft w:val="0"/>
      <w:marRight w:val="0"/>
      <w:marTop w:val="0"/>
      <w:marBottom w:val="0"/>
      <w:divBdr>
        <w:top w:val="none" w:sz="0" w:space="0" w:color="auto"/>
        <w:left w:val="none" w:sz="0" w:space="0" w:color="auto"/>
        <w:bottom w:val="none" w:sz="0" w:space="0" w:color="auto"/>
        <w:right w:val="none" w:sz="0" w:space="0" w:color="auto"/>
      </w:divBdr>
      <w:divsChild>
        <w:div w:id="1627855163">
          <w:marLeft w:val="0"/>
          <w:marRight w:val="0"/>
          <w:marTop w:val="0"/>
          <w:marBottom w:val="0"/>
          <w:divBdr>
            <w:top w:val="none" w:sz="0" w:space="0" w:color="auto"/>
            <w:left w:val="none" w:sz="0" w:space="0" w:color="auto"/>
            <w:bottom w:val="none" w:sz="0" w:space="0" w:color="auto"/>
            <w:right w:val="none" w:sz="0" w:space="0" w:color="auto"/>
          </w:divBdr>
          <w:divsChild>
            <w:div w:id="1804158423">
              <w:marLeft w:val="0"/>
              <w:marRight w:val="0"/>
              <w:marTop w:val="0"/>
              <w:marBottom w:val="0"/>
              <w:divBdr>
                <w:top w:val="none" w:sz="0" w:space="0" w:color="auto"/>
                <w:left w:val="none" w:sz="0" w:space="0" w:color="auto"/>
                <w:bottom w:val="none" w:sz="0" w:space="0" w:color="auto"/>
                <w:right w:val="none" w:sz="0" w:space="0" w:color="auto"/>
              </w:divBdr>
              <w:divsChild>
                <w:div w:id="2062098050">
                  <w:marLeft w:val="0"/>
                  <w:marRight w:val="0"/>
                  <w:marTop w:val="0"/>
                  <w:marBottom w:val="480"/>
                  <w:divBdr>
                    <w:top w:val="none" w:sz="0" w:space="0" w:color="auto"/>
                    <w:left w:val="none" w:sz="0" w:space="0" w:color="auto"/>
                    <w:bottom w:val="none" w:sz="0" w:space="0" w:color="auto"/>
                    <w:right w:val="none" w:sz="0" w:space="0" w:color="auto"/>
                  </w:divBdr>
                  <w:divsChild>
                    <w:div w:id="587428925">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07568140">
      <w:bodyDiv w:val="1"/>
      <w:marLeft w:val="0"/>
      <w:marRight w:val="0"/>
      <w:marTop w:val="0"/>
      <w:marBottom w:val="0"/>
      <w:divBdr>
        <w:top w:val="none" w:sz="0" w:space="0" w:color="auto"/>
        <w:left w:val="none" w:sz="0" w:space="0" w:color="auto"/>
        <w:bottom w:val="none" w:sz="0" w:space="0" w:color="auto"/>
        <w:right w:val="none" w:sz="0" w:space="0" w:color="auto"/>
      </w:divBdr>
      <w:divsChild>
        <w:div w:id="1703019853">
          <w:marLeft w:val="0"/>
          <w:marRight w:val="0"/>
          <w:marTop w:val="0"/>
          <w:marBottom w:val="0"/>
          <w:divBdr>
            <w:top w:val="none" w:sz="0" w:space="0" w:color="auto"/>
            <w:left w:val="none" w:sz="0" w:space="0" w:color="auto"/>
            <w:bottom w:val="none" w:sz="0" w:space="0" w:color="auto"/>
            <w:right w:val="none" w:sz="0" w:space="0" w:color="auto"/>
          </w:divBdr>
          <w:divsChild>
            <w:div w:id="1671325772">
              <w:marLeft w:val="0"/>
              <w:marRight w:val="0"/>
              <w:marTop w:val="0"/>
              <w:marBottom w:val="0"/>
              <w:divBdr>
                <w:top w:val="none" w:sz="0" w:space="0" w:color="auto"/>
                <w:left w:val="none" w:sz="0" w:space="0" w:color="auto"/>
                <w:bottom w:val="none" w:sz="0" w:space="0" w:color="auto"/>
                <w:right w:val="none" w:sz="0" w:space="0" w:color="auto"/>
              </w:divBdr>
              <w:divsChild>
                <w:div w:id="182747358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2147308238">
      <w:bodyDiv w:val="1"/>
      <w:marLeft w:val="0"/>
      <w:marRight w:val="0"/>
      <w:marTop w:val="0"/>
      <w:marBottom w:val="0"/>
      <w:divBdr>
        <w:top w:val="none" w:sz="0" w:space="0" w:color="auto"/>
        <w:left w:val="none" w:sz="0" w:space="0" w:color="auto"/>
        <w:bottom w:val="none" w:sz="0" w:space="0" w:color="auto"/>
        <w:right w:val="none" w:sz="0" w:space="0" w:color="auto"/>
      </w:divBdr>
      <w:divsChild>
        <w:div w:id="431706651">
          <w:marLeft w:val="0"/>
          <w:marRight w:val="0"/>
          <w:marTop w:val="0"/>
          <w:marBottom w:val="0"/>
          <w:divBdr>
            <w:top w:val="none" w:sz="0" w:space="0" w:color="auto"/>
            <w:left w:val="none" w:sz="0" w:space="0" w:color="auto"/>
            <w:bottom w:val="none" w:sz="0" w:space="0" w:color="auto"/>
            <w:right w:val="none" w:sz="0" w:space="0" w:color="auto"/>
          </w:divBdr>
          <w:divsChild>
            <w:div w:id="2091851475">
              <w:marLeft w:val="0"/>
              <w:marRight w:val="0"/>
              <w:marTop w:val="0"/>
              <w:marBottom w:val="0"/>
              <w:divBdr>
                <w:top w:val="none" w:sz="0" w:space="0" w:color="auto"/>
                <w:left w:val="none" w:sz="0" w:space="0" w:color="auto"/>
                <w:bottom w:val="none" w:sz="0" w:space="0" w:color="auto"/>
                <w:right w:val="none" w:sz="0" w:space="0" w:color="auto"/>
              </w:divBdr>
              <w:divsChild>
                <w:div w:id="661666830">
                  <w:marLeft w:val="0"/>
                  <w:marRight w:val="0"/>
                  <w:marTop w:val="0"/>
                  <w:marBottom w:val="480"/>
                  <w:divBdr>
                    <w:top w:val="none" w:sz="0" w:space="0" w:color="auto"/>
                    <w:left w:val="none" w:sz="0" w:space="0" w:color="auto"/>
                    <w:bottom w:val="none" w:sz="0" w:space="0" w:color="auto"/>
                    <w:right w:val="none" w:sz="0" w:space="0" w:color="auto"/>
                  </w:divBdr>
                  <w:divsChild>
                    <w:div w:id="1231890632">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1.docx"/><Relationship Id="rId21" Type="http://schemas.openxmlformats.org/officeDocument/2006/relationships/image" Target="media/image1.emf"/><Relationship Id="rId42" Type="http://schemas.openxmlformats.org/officeDocument/2006/relationships/package" Target="embeddings/Microsoft_Excel_Worksheet16.xlsx"/><Relationship Id="rId47" Type="http://schemas.openxmlformats.org/officeDocument/2006/relationships/package" Target="embeddings/Microsoft_Word_Document21.docx"/><Relationship Id="rId63" Type="http://schemas.openxmlformats.org/officeDocument/2006/relationships/image" Target="media/image5.emf"/><Relationship Id="rId68" Type="http://schemas.openxmlformats.org/officeDocument/2006/relationships/hyperlink" Target="http://www.ico.org.uk/for-organisations/guide-to-the-general-data-protection-regulation-gdpr/lawful-basis-for-processing/special-category-data/" TargetMode="External"/><Relationship Id="rId84" Type="http://schemas.openxmlformats.org/officeDocument/2006/relationships/oleObject" Target="embeddings/oleObject5.bin"/><Relationship Id="rId89" Type="http://schemas.openxmlformats.org/officeDocument/2006/relationships/hyperlink" Target="http://www.technomed.co.uk/product/cardioline-ecg-webapp?category=ecg-data-management-systems" TargetMode="External"/><Relationship Id="rId16" Type="http://schemas.openxmlformats.org/officeDocument/2006/relationships/hyperlink" Target="http://www.ico.org.uk" TargetMode="External"/><Relationship Id="rId11" Type="http://schemas.openxmlformats.org/officeDocument/2006/relationships/hyperlink" Target="http://www.ico.org.uk/for-organisations/guide-to-the-general-data-protection-regulation-gdpr/lawful-basis-for-processing/" TargetMode="External"/><Relationship Id="rId32" Type="http://schemas.openxmlformats.org/officeDocument/2006/relationships/package" Target="embeddings/Microsoft_Excel_Worksheet6.xlsx"/><Relationship Id="rId37" Type="http://schemas.openxmlformats.org/officeDocument/2006/relationships/package" Target="embeddings/Microsoft_Word_Document11.docx"/><Relationship Id="rId53" Type="http://schemas.openxmlformats.org/officeDocument/2006/relationships/package" Target="embeddings/Microsoft_Word_Document27.docx"/><Relationship Id="rId58" Type="http://schemas.openxmlformats.org/officeDocument/2006/relationships/package" Target="embeddings/Microsoft_Excel_Worksheet32.xlsx"/><Relationship Id="rId74" Type="http://schemas.openxmlformats.org/officeDocument/2006/relationships/package" Target="embeddings/Microsoft_Word_Document38.docx"/><Relationship Id="rId79" Type="http://schemas.openxmlformats.org/officeDocument/2006/relationships/image" Target="media/image9.emf"/><Relationship Id="rId5" Type="http://schemas.openxmlformats.org/officeDocument/2006/relationships/webSettings" Target="webSettings.xml"/><Relationship Id="rId90" Type="http://schemas.openxmlformats.org/officeDocument/2006/relationships/header" Target="header1.xml"/><Relationship Id="rId22" Type="http://schemas.openxmlformats.org/officeDocument/2006/relationships/package" Target="embeddings/Microsoft_Word_Document.docx"/><Relationship Id="rId27" Type="http://schemas.openxmlformats.org/officeDocument/2006/relationships/image" Target="media/image4.emf"/><Relationship Id="rId43" Type="http://schemas.openxmlformats.org/officeDocument/2006/relationships/package" Target="embeddings/Microsoft_Word_Document17.docx"/><Relationship Id="rId48" Type="http://schemas.openxmlformats.org/officeDocument/2006/relationships/package" Target="embeddings/Microsoft_Excel_Worksheet22.xlsx"/><Relationship Id="rId64" Type="http://schemas.openxmlformats.org/officeDocument/2006/relationships/package" Target="embeddings/Microsoft_Word_Document37.docx"/><Relationship Id="rId69" Type="http://schemas.openxmlformats.org/officeDocument/2006/relationships/hyperlink" Target="http://www.ico.org.uk/for-organisations/guide-to-the-general-data-protection-regulation-gdpr/individual-rights/" TargetMode="External"/><Relationship Id="rId8" Type="http://schemas.openxmlformats.org/officeDocument/2006/relationships/hyperlink" Target="https://www.england.nhs.uk/contact-us/privacy-notice/" TargetMode="External"/><Relationship Id="rId51" Type="http://schemas.openxmlformats.org/officeDocument/2006/relationships/package" Target="embeddings/Microsoft_Word_Document25.docx"/><Relationship Id="rId72" Type="http://schemas.openxmlformats.org/officeDocument/2006/relationships/hyperlink" Target="https://www.hra.nhs.uk/planning-and-improving-research/policies-standards-legislation/data-protection-and-information-governance/gdpr-guidance/" TargetMode="External"/><Relationship Id="rId80" Type="http://schemas.openxmlformats.org/officeDocument/2006/relationships/oleObject" Target="embeddings/oleObject3.bin"/><Relationship Id="rId85" Type="http://schemas.openxmlformats.org/officeDocument/2006/relationships/image" Target="media/image12.e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ico.org.uk/for-organisations/guide-to-the-general-data-protection-regulation-gdpr/lawful-basis-for-processing/special-category-data/" TargetMode="External"/><Relationship Id="rId17" Type="http://schemas.openxmlformats.org/officeDocument/2006/relationships/hyperlink" Target="https://digital.nhs.uk/data-and-information/looking-after-information/data-security-and-information-governance" TargetMode="External"/><Relationship Id="rId25" Type="http://schemas.openxmlformats.org/officeDocument/2006/relationships/image" Target="media/image3.emf"/><Relationship Id="rId33" Type="http://schemas.openxmlformats.org/officeDocument/2006/relationships/package" Target="embeddings/Microsoft_Word_Document7.docx"/><Relationship Id="rId38" Type="http://schemas.openxmlformats.org/officeDocument/2006/relationships/package" Target="embeddings/Microsoft_Excel_Worksheet12.xlsx"/><Relationship Id="rId46" Type="http://schemas.openxmlformats.org/officeDocument/2006/relationships/package" Target="embeddings/Microsoft_Excel_Worksheet20.xlsx"/><Relationship Id="rId59" Type="http://schemas.openxmlformats.org/officeDocument/2006/relationships/package" Target="embeddings/Microsoft_Word_Document33.docx"/><Relationship Id="rId67" Type="http://schemas.openxmlformats.org/officeDocument/2006/relationships/hyperlink" Target="http://www.ico.org.uk/for-organisations/guide-to-the-general-data-protection-regulation-gdpr/lawful-basis-for-processing/" TargetMode="External"/><Relationship Id="rId20" Type="http://schemas.openxmlformats.org/officeDocument/2006/relationships/hyperlink" Target="http://www.rooleylanemedicalcentre.co.uk" TargetMode="External"/><Relationship Id="rId41" Type="http://schemas.openxmlformats.org/officeDocument/2006/relationships/package" Target="embeddings/Microsoft_Word_Document15.docx"/><Relationship Id="rId54" Type="http://schemas.openxmlformats.org/officeDocument/2006/relationships/package" Target="embeddings/Microsoft_Excel_Worksheet28.xlsx"/><Relationship Id="rId62" Type="http://schemas.openxmlformats.org/officeDocument/2006/relationships/package" Target="embeddings/Microsoft_Excel_Worksheet36.xlsx"/><Relationship Id="rId70" Type="http://schemas.openxmlformats.org/officeDocument/2006/relationships/hyperlink" Target="https://digital.nhs.uk/data-and-information/looking-after-information/data-security-and-information-governance" TargetMode="External"/><Relationship Id="rId75" Type="http://schemas.openxmlformats.org/officeDocument/2006/relationships/image" Target="media/image7.emf"/><Relationship Id="rId83" Type="http://schemas.openxmlformats.org/officeDocument/2006/relationships/image" Target="media/image11.emf"/><Relationship Id="rId88" Type="http://schemas.openxmlformats.org/officeDocument/2006/relationships/hyperlink" Target="https://ecg-od.com/privacy-policy/" TargetMode="External"/><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pp-uk.com" TargetMode="External"/><Relationship Id="rId23" Type="http://schemas.openxmlformats.org/officeDocument/2006/relationships/image" Target="media/image2.emf"/><Relationship Id="rId28" Type="http://schemas.openxmlformats.org/officeDocument/2006/relationships/package" Target="embeddings/Microsoft_Excel_Worksheet2.xlsx"/><Relationship Id="rId36" Type="http://schemas.openxmlformats.org/officeDocument/2006/relationships/package" Target="embeddings/Microsoft_Excel_Worksheet10.xlsx"/><Relationship Id="rId49" Type="http://schemas.openxmlformats.org/officeDocument/2006/relationships/package" Target="embeddings/Microsoft_Word_Document23.docx"/><Relationship Id="rId57" Type="http://schemas.openxmlformats.org/officeDocument/2006/relationships/package" Target="embeddings/Microsoft_Word_Document31.docx"/><Relationship Id="rId10" Type="http://schemas.openxmlformats.org/officeDocument/2006/relationships/hyperlink" Target="https://tpp-uk.com/products/" TargetMode="External"/><Relationship Id="rId31" Type="http://schemas.openxmlformats.org/officeDocument/2006/relationships/package" Target="embeddings/Microsoft_Word_Document5.docx"/><Relationship Id="rId44" Type="http://schemas.openxmlformats.org/officeDocument/2006/relationships/package" Target="embeddings/Microsoft_Excel_Worksheet18.xlsx"/><Relationship Id="rId52" Type="http://schemas.openxmlformats.org/officeDocument/2006/relationships/package" Target="embeddings/Microsoft_Excel_Worksheet26.xlsx"/><Relationship Id="rId60" Type="http://schemas.openxmlformats.org/officeDocument/2006/relationships/package" Target="embeddings/Microsoft_Excel_Worksheet34.xlsx"/><Relationship Id="rId65" Type="http://schemas.openxmlformats.org/officeDocument/2006/relationships/hyperlink" Target="http://www.ico.org.uk/" TargetMode="External"/><Relationship Id="rId73" Type="http://schemas.openxmlformats.org/officeDocument/2006/relationships/image" Target="media/image6.emf"/><Relationship Id="rId78" Type="http://schemas.openxmlformats.org/officeDocument/2006/relationships/oleObject" Target="embeddings/oleObject2.bin"/><Relationship Id="rId81" Type="http://schemas.openxmlformats.org/officeDocument/2006/relationships/image" Target="media/image10.emf"/><Relationship Id="rId86"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hyperlink" Target="https://ico.org.uk/for-organisations/uk-gdpr-guidance-and-resources/data-protection-principles/a-guide-to-the-data-protection-principles/the-principles/storage-limitation/" TargetMode="External"/><Relationship Id="rId13" Type="http://schemas.openxmlformats.org/officeDocument/2006/relationships/hyperlink" Target="http://www.ico.org.uk/for-organisations/guide-to-the-general-data-protection-regulation-gdpr/individual-rights/" TargetMode="External"/><Relationship Id="rId18" Type="http://schemas.openxmlformats.org/officeDocument/2006/relationships/hyperlink" Target="https://digital.nhs.uk/data-and-information/looking-after-information/data-security-and-information-governance/data-security-and-protection-toolkit" TargetMode="External"/><Relationship Id="rId39" Type="http://schemas.openxmlformats.org/officeDocument/2006/relationships/package" Target="embeddings/Microsoft_Word_Document13.docx"/><Relationship Id="rId34" Type="http://schemas.openxmlformats.org/officeDocument/2006/relationships/package" Target="embeddings/Microsoft_Excel_Worksheet8.xlsx"/><Relationship Id="rId50" Type="http://schemas.openxmlformats.org/officeDocument/2006/relationships/package" Target="embeddings/Microsoft_Excel_Worksheet24.xlsx"/><Relationship Id="rId55" Type="http://schemas.openxmlformats.org/officeDocument/2006/relationships/package" Target="embeddings/Microsoft_Word_Document29.docx"/><Relationship Id="rId76" Type="http://schemas.openxmlformats.org/officeDocument/2006/relationships/oleObject" Target="embeddings/oleObject1.bin"/><Relationship Id="rId7" Type="http://schemas.openxmlformats.org/officeDocument/2006/relationships/endnotes" Target="endnotes.xml"/><Relationship Id="rId71" Type="http://schemas.openxmlformats.org/officeDocument/2006/relationships/hyperlink" Target="https://digital.nhs.uk/data-and-information/looking-after-information/data-security-and-information-governance/data-security-and-protection-toolkit"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package" Target="embeddings/Microsoft_Word_Document3.docx"/><Relationship Id="rId24" Type="http://schemas.openxmlformats.org/officeDocument/2006/relationships/package" Target="embeddings/Microsoft_Excel_Worksheet.xlsx"/><Relationship Id="rId40" Type="http://schemas.openxmlformats.org/officeDocument/2006/relationships/package" Target="embeddings/Microsoft_Excel_Worksheet14.xlsx"/><Relationship Id="rId45" Type="http://schemas.openxmlformats.org/officeDocument/2006/relationships/package" Target="embeddings/Microsoft_Word_Document19.docx"/><Relationship Id="rId66" Type="http://schemas.openxmlformats.org/officeDocument/2006/relationships/hyperlink" Target="https://ico.org.uk/for-organisations/uk-gdpr-guidance-and-resources/data-protection-principles/a-guide-to-the-data-protection-principles/the-principles/storage-limitation/" TargetMode="External"/><Relationship Id="rId87" Type="http://schemas.openxmlformats.org/officeDocument/2006/relationships/hyperlink" Target="http://www.nhsbsa.nhs.uk/privacy" TargetMode="External"/><Relationship Id="rId61" Type="http://schemas.openxmlformats.org/officeDocument/2006/relationships/package" Target="embeddings/Microsoft_Word_Document35.docx"/><Relationship Id="rId82" Type="http://schemas.openxmlformats.org/officeDocument/2006/relationships/oleObject" Target="embeddings/oleObject4.bin"/><Relationship Id="rId19" Type="http://schemas.openxmlformats.org/officeDocument/2006/relationships/hyperlink" Target="https://www.hra.nhs.uk/about-us/governance/" TargetMode="External"/><Relationship Id="rId14" Type="http://schemas.openxmlformats.org/officeDocument/2006/relationships/hyperlink" Target="https://ico.org.uk/make-a-complaint/" TargetMode="External"/><Relationship Id="rId30" Type="http://schemas.openxmlformats.org/officeDocument/2006/relationships/package" Target="embeddings/Microsoft_Excel_Worksheet4.xlsx"/><Relationship Id="rId35" Type="http://schemas.openxmlformats.org/officeDocument/2006/relationships/package" Target="embeddings/Microsoft_Word_Document9.docx"/><Relationship Id="rId56" Type="http://schemas.openxmlformats.org/officeDocument/2006/relationships/package" Target="embeddings/Microsoft_Excel_Worksheet30.xlsx"/><Relationship Id="rId77"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C0649C-E41E-4B84-955C-DB436F162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10632</Words>
  <Characters>60608</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SummerfieldA</dc:creator>
  <cp:lastModifiedBy>Whitfield David</cp:lastModifiedBy>
  <cp:revision>2</cp:revision>
  <cp:lastPrinted>2018-11-28T10:36:00Z</cp:lastPrinted>
  <dcterms:created xsi:type="dcterms:W3CDTF">2024-02-05T15:41:00Z</dcterms:created>
  <dcterms:modified xsi:type="dcterms:W3CDTF">2024-02-05T15:41:00Z</dcterms:modified>
</cp:coreProperties>
</file>